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348" w:rsidRDefault="00B73348" w:rsidP="00B73348">
      <w:pPr>
        <w:widowControl w:val="0"/>
        <w:tabs>
          <w:tab w:val="left" w:pos="993"/>
          <w:tab w:val="left" w:pos="1276"/>
          <w:tab w:val="left" w:pos="4210"/>
        </w:tabs>
        <w:autoSpaceDE w:val="0"/>
        <w:autoSpaceDN w:val="0"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2A494A" w:rsidRDefault="002A494A" w:rsidP="00B73348">
      <w:pPr>
        <w:spacing w:after="0" w:line="1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КОНКУРСНОЕ ЗАДАНИЕ </w:t>
      </w:r>
    </w:p>
    <w:p w:rsidR="00B73348" w:rsidRPr="00B73348" w:rsidRDefault="00B73348" w:rsidP="00B73348">
      <w:pPr>
        <w:spacing w:after="0" w:line="1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348">
        <w:rPr>
          <w:rFonts w:ascii="Times New Roman" w:hAnsi="Times New Roman" w:cs="Times New Roman"/>
          <w:b/>
          <w:sz w:val="24"/>
          <w:szCs w:val="24"/>
        </w:rPr>
        <w:t>ВСЕРОССИЙСКОГО КОНКУРСА ПРОФЕССИОНАЛЬНОГО МАСТЕРСТВА КАДАСТРОВЫХ ИНЖЕНЕРОВ «КАДАСТРОВЫЙ ОЛИМП – 2021/2022», ПОСВЯЩЕННОГО 10-ЛЕТИЮ НАЦИОНАЛЬНОЙ ПАЛАТЫ КАДАСТРОВЫХ ИНЖЕНЕРОВ</w:t>
      </w:r>
    </w:p>
    <w:p w:rsidR="00B73348" w:rsidRPr="00B73348" w:rsidRDefault="00B73348" w:rsidP="00B73348">
      <w:pPr>
        <w:widowControl w:val="0"/>
        <w:tabs>
          <w:tab w:val="left" w:pos="993"/>
          <w:tab w:val="left" w:pos="1276"/>
          <w:tab w:val="left" w:pos="4210"/>
        </w:tabs>
        <w:autoSpaceDE w:val="0"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E300BF" w:rsidRPr="00FF1F5D" w:rsidRDefault="00E300BF" w:rsidP="00E300BF">
      <w:pPr>
        <w:pStyle w:val="a3"/>
        <w:ind w:left="567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F5D">
        <w:rPr>
          <w:rFonts w:ascii="Times New Roman" w:hAnsi="Times New Roman" w:cs="Times New Roman"/>
          <w:b/>
          <w:sz w:val="28"/>
          <w:szCs w:val="28"/>
        </w:rPr>
        <w:t>ЗАДАНИЕ 3. ТЕСТОВЫЕ ВОПРОСЫ</w:t>
      </w:r>
    </w:p>
    <w:p w:rsidR="00E300BF" w:rsidRPr="00FF1F5D" w:rsidRDefault="00E300BF" w:rsidP="00E300BF">
      <w:pPr>
        <w:pStyle w:val="a3"/>
        <w:ind w:left="567" w:firstLine="284"/>
        <w:rPr>
          <w:rFonts w:ascii="Times New Roman" w:hAnsi="Times New Roman" w:cs="Times New Roman"/>
          <w:sz w:val="28"/>
          <w:szCs w:val="28"/>
        </w:rPr>
      </w:pPr>
      <w:r w:rsidRPr="00FF1F5D">
        <w:rPr>
          <w:rFonts w:ascii="Times New Roman" w:hAnsi="Times New Roman" w:cs="Times New Roman"/>
          <w:sz w:val="28"/>
          <w:szCs w:val="28"/>
        </w:rPr>
        <w:t>Условия выполнения.</w:t>
      </w:r>
    </w:p>
    <w:p w:rsidR="00E300BF" w:rsidRPr="00FF1F5D" w:rsidRDefault="00E300BF" w:rsidP="00E300BF">
      <w:pPr>
        <w:pStyle w:val="a3"/>
        <w:ind w:left="426" w:firstLine="425"/>
        <w:rPr>
          <w:rFonts w:ascii="Times New Roman" w:hAnsi="Times New Roman" w:cs="Times New Roman"/>
          <w:sz w:val="28"/>
          <w:szCs w:val="28"/>
        </w:rPr>
      </w:pPr>
      <w:r w:rsidRPr="00FF1F5D">
        <w:rPr>
          <w:rFonts w:ascii="Times New Roman" w:hAnsi="Times New Roman" w:cs="Times New Roman"/>
          <w:sz w:val="28"/>
          <w:szCs w:val="28"/>
        </w:rPr>
        <w:t>Выберите один или несколько вариантов ответов из предложенных. Варианты ответов запишите в таблицу ответов.</w:t>
      </w:r>
    </w:p>
    <w:p w:rsidR="00E300BF" w:rsidRPr="00FF1F5D" w:rsidRDefault="00E300BF" w:rsidP="00E300BF">
      <w:pPr>
        <w:ind w:left="720" w:hanging="36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E300BF" w:rsidRPr="00FF1F5D" w:rsidRDefault="00E300BF" w:rsidP="00E300BF">
      <w:pPr>
        <w:pStyle w:val="a3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b/>
          <w:bCs/>
          <w:sz w:val="24"/>
          <w:szCs w:val="24"/>
        </w:rPr>
        <w:t>Укажите территории или земельные участки, в границах которых не могут проводиться комплексные кадастровые работы:</w:t>
      </w:r>
    </w:p>
    <w:p w:rsidR="00E300BF" w:rsidRPr="00FF1F5D" w:rsidRDefault="00E300BF" w:rsidP="00E300BF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кадастровые кварталы, на территории которых ранее уже были проведены комплексные кадастровые работы;</w:t>
      </w:r>
    </w:p>
    <w:p w:rsidR="00E300BF" w:rsidRPr="00FF1F5D" w:rsidRDefault="00E300BF" w:rsidP="00E300BF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в границах гаражного кооператива;</w:t>
      </w:r>
    </w:p>
    <w:p w:rsidR="00E300BF" w:rsidRPr="00FF1F5D" w:rsidRDefault="00E300BF" w:rsidP="00E300BF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в границах территории садового некоммерческого товарищества;</w:t>
      </w:r>
    </w:p>
    <w:p w:rsidR="00E300BF" w:rsidRPr="00FF1F5D" w:rsidRDefault="00E300BF" w:rsidP="00E300BF">
      <w:pPr>
        <w:pStyle w:val="a3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земельные участки, расположенные в границах территории, в отношении которой принято решение о ее комплексном развитии;</w:t>
      </w:r>
    </w:p>
    <w:p w:rsidR="00E300BF" w:rsidRPr="00FF1F5D" w:rsidRDefault="00E300BF" w:rsidP="00E300BF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F5D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земельные участки, подлежащие образованию в счет долей в праве общей собственности на земельные участки сельскохозяйственного назначения, а также лесные участки.</w:t>
      </w:r>
    </w:p>
    <w:p w:rsidR="00E300BF" w:rsidRPr="00FF1F5D" w:rsidRDefault="00E300BF" w:rsidP="00E300BF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0BF" w:rsidRPr="00FF1F5D" w:rsidRDefault="00E300BF" w:rsidP="00E300BF">
      <w:pPr>
        <w:pStyle w:val="a3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b/>
          <w:bCs/>
          <w:sz w:val="24"/>
          <w:szCs w:val="24"/>
        </w:rPr>
        <w:t>На какие из перечисленных ниже объектов недвижимости кадастровый инженер вправе подготовить технический план в 2022 году на основании декларации об объекте недвижимости?</w:t>
      </w:r>
    </w:p>
    <w:p w:rsidR="00E300BF" w:rsidRPr="00FF1F5D" w:rsidRDefault="00E300BF" w:rsidP="00E300BF">
      <w:pPr>
        <w:pStyle w:val="a3"/>
        <w:numPr>
          <w:ilvl w:val="0"/>
          <w:numId w:val="5"/>
        </w:numPr>
        <w:spacing w:after="160" w:line="259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объекты недвижимости, подлежащие передаче в собственность акционерного общества "Почта России" в качестве дополнительного вклада в уставный капитал в соответствии с Федеральным </w:t>
      </w:r>
      <w:hyperlink r:id="rId7" w:anchor="dst0" w:history="1">
        <w:r w:rsidRPr="00FF1F5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F1F5D">
        <w:rPr>
          <w:rFonts w:ascii="Times New Roman" w:hAnsi="Times New Roman" w:cs="Times New Roman"/>
          <w:sz w:val="24"/>
          <w:szCs w:val="24"/>
        </w:rPr>
        <w:t> от 29 июня 2018 года N 171-ФЗ "Об особенностях реорганизации федерального государственного унитарного предприятия "Почта России", основах деятельности акционерного общества "Почта России" и о внесении изменений в отдельные законодательные акты Российской Федерации";</w:t>
      </w:r>
    </w:p>
    <w:p w:rsidR="00E300BF" w:rsidRPr="00FF1F5D" w:rsidRDefault="00E300BF" w:rsidP="00E300BF">
      <w:pPr>
        <w:pStyle w:val="a3"/>
        <w:numPr>
          <w:ilvl w:val="0"/>
          <w:numId w:val="5"/>
        </w:numPr>
        <w:spacing w:after="160" w:line="259" w:lineRule="auto"/>
        <w:ind w:left="1134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 xml:space="preserve">гараж, построенный гражданином в 2006 году на земельном участке, предоставленном ему на праве аренды для размещения автомойки. </w:t>
      </w:r>
    </w:p>
    <w:p w:rsidR="00E300BF" w:rsidRPr="00FF1F5D" w:rsidRDefault="00E300BF" w:rsidP="00E300BF">
      <w:pPr>
        <w:pStyle w:val="a3"/>
        <w:numPr>
          <w:ilvl w:val="0"/>
          <w:numId w:val="5"/>
        </w:numPr>
        <w:spacing w:after="160" w:line="259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 xml:space="preserve">объекты недвижимости, относящиеся к имуществу Вооруженных Сил Российской Федерации; </w:t>
      </w:r>
    </w:p>
    <w:p w:rsidR="00E300BF" w:rsidRPr="00FF1F5D" w:rsidRDefault="00E300BF" w:rsidP="00E300BF">
      <w:pPr>
        <w:pStyle w:val="a3"/>
        <w:numPr>
          <w:ilvl w:val="0"/>
          <w:numId w:val="5"/>
        </w:numPr>
        <w:spacing w:after="160" w:line="259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 xml:space="preserve">жилой дом, созданный на земельном участке, предназначенном для ведения личного подсобного хозяйства в границах населенного пункта. При этом объект </w:t>
      </w:r>
      <w:r w:rsidRPr="00FF1F5D">
        <w:rPr>
          <w:rFonts w:ascii="Times New Roman" w:hAnsi="Times New Roman" w:cs="Times New Roman"/>
          <w:sz w:val="24"/>
          <w:szCs w:val="24"/>
        </w:rPr>
        <w:lastRenderedPageBreak/>
        <w:t xml:space="preserve">индивидуального жилищного строительства построен после вступления в силу Федерального </w:t>
      </w:r>
      <w:proofErr w:type="gramStart"/>
      <w:r w:rsidRPr="00FF1F5D">
        <w:rPr>
          <w:rFonts w:ascii="Times New Roman" w:hAnsi="Times New Roman" w:cs="Times New Roman"/>
          <w:sz w:val="24"/>
          <w:szCs w:val="24"/>
        </w:rPr>
        <w:t>закона  от</w:t>
      </w:r>
      <w:proofErr w:type="gramEnd"/>
      <w:r w:rsidRPr="00FF1F5D">
        <w:rPr>
          <w:rFonts w:ascii="Times New Roman" w:hAnsi="Times New Roman" w:cs="Times New Roman"/>
          <w:sz w:val="24"/>
          <w:szCs w:val="24"/>
        </w:rPr>
        <w:t xml:space="preserve"> 3 августа 2018 года N 340-ФЗ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E300BF" w:rsidRPr="00FF1F5D" w:rsidRDefault="00E300BF" w:rsidP="00E300BF">
      <w:pPr>
        <w:pStyle w:val="a3"/>
        <w:numPr>
          <w:ilvl w:val="0"/>
          <w:numId w:val="5"/>
        </w:numPr>
        <w:spacing w:after="160" w:line="259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объекты недвижимости, относящиеся к имуществу органов федеральной службы безопасности.</w:t>
      </w:r>
    </w:p>
    <w:p w:rsidR="00E300BF" w:rsidRPr="00FF1F5D" w:rsidRDefault="00E300BF" w:rsidP="00E300BF">
      <w:pPr>
        <w:pStyle w:val="a3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E300BF" w:rsidRPr="00FF1F5D" w:rsidRDefault="00E300BF" w:rsidP="00E300BF">
      <w:pPr>
        <w:pStyle w:val="a3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b/>
          <w:bCs/>
          <w:sz w:val="24"/>
          <w:szCs w:val="24"/>
        </w:rPr>
        <w:t xml:space="preserve">Индивидуальный предприниматель приобрел в аренду земельный участок для строительства четырехэтажного офисного здания. В настоящее время у него закончился срок договора аренды и построен только 1 этаж здания. Предприниматель хочет поставить на государственный кадастровый учет и зарегистрировать право на </w:t>
      </w:r>
      <w:proofErr w:type="spellStart"/>
      <w:r w:rsidRPr="00FF1F5D">
        <w:rPr>
          <w:rFonts w:ascii="Times New Roman" w:hAnsi="Times New Roman" w:cs="Times New Roman"/>
          <w:b/>
          <w:bCs/>
          <w:sz w:val="24"/>
          <w:szCs w:val="24"/>
        </w:rPr>
        <w:t>недострой</w:t>
      </w:r>
      <w:proofErr w:type="spellEnd"/>
      <w:r w:rsidRPr="00FF1F5D">
        <w:rPr>
          <w:rFonts w:ascii="Times New Roman" w:hAnsi="Times New Roman" w:cs="Times New Roman"/>
          <w:b/>
          <w:bCs/>
          <w:sz w:val="24"/>
          <w:szCs w:val="24"/>
        </w:rPr>
        <w:t>. Выберите из представленных ниже утверждений правильное:</w:t>
      </w:r>
    </w:p>
    <w:p w:rsidR="00E300BF" w:rsidRPr="00FF1F5D" w:rsidRDefault="00E300BF" w:rsidP="00E300BF">
      <w:pPr>
        <w:pStyle w:val="a3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орган регистрации прав вынесет решение о приостановлении в государственном кадастровом учете и регистрации прав, поскольку срок договора аренды земельного участка истек;</w:t>
      </w:r>
    </w:p>
    <w:p w:rsidR="00E300BF" w:rsidRPr="00FF1F5D" w:rsidRDefault="00E300BF" w:rsidP="00E300BF">
      <w:pPr>
        <w:pStyle w:val="a3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орган регистрации прав вынесет решение об осуществлении государственного кадастрового учета и регистрации прав только в случае, если договор аренды был действителен на момент выдачи разрешения о вводе объекта в эксплуатацию;</w:t>
      </w:r>
    </w:p>
    <w:p w:rsidR="00E300BF" w:rsidRPr="00FF1F5D" w:rsidRDefault="00E300BF" w:rsidP="00E300BF">
      <w:pPr>
        <w:pStyle w:val="a3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орган регистрации прав вынесет решение об осуществлении государственного кадастрового учета и регистрации прав только в случае, если договор аренды был действителен на момент получения разрешения на строительство;</w:t>
      </w:r>
    </w:p>
    <w:p w:rsidR="00E300BF" w:rsidRPr="00FF1F5D" w:rsidRDefault="00E300BF" w:rsidP="00E300BF">
      <w:pPr>
        <w:pStyle w:val="a3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орган регистрации прав вынесет решение об осуществлении государственного кадастрового учета и регистрации прав только в случае, если срок действия разрешения на строительство на момент представления документов для государственного кадастрового учета и (или) государственной регистрации прав не истек;</w:t>
      </w:r>
    </w:p>
    <w:p w:rsidR="00E300BF" w:rsidRPr="00FF1F5D" w:rsidRDefault="00E300BF" w:rsidP="00E300BF">
      <w:pPr>
        <w:pStyle w:val="a3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 xml:space="preserve">орган регистрации прав вынесет решение об осуществлении государственного кадастрового учета и регистрации прав только в случае наличия в ЕГРН сведений о земельном участке, на котором расположен </w:t>
      </w:r>
      <w:proofErr w:type="spellStart"/>
      <w:r w:rsidRPr="00FF1F5D">
        <w:rPr>
          <w:rFonts w:ascii="Times New Roman" w:hAnsi="Times New Roman" w:cs="Times New Roman"/>
          <w:sz w:val="24"/>
          <w:szCs w:val="24"/>
        </w:rPr>
        <w:t>недострой</w:t>
      </w:r>
      <w:proofErr w:type="spellEnd"/>
      <w:r w:rsidRPr="00FF1F5D">
        <w:rPr>
          <w:rFonts w:ascii="Times New Roman" w:hAnsi="Times New Roman" w:cs="Times New Roman"/>
          <w:sz w:val="24"/>
          <w:szCs w:val="24"/>
        </w:rPr>
        <w:t>, и проведенной государственной регистрации договора аренды такого земельного участка.</w:t>
      </w:r>
    </w:p>
    <w:p w:rsidR="00E300BF" w:rsidRPr="00FF1F5D" w:rsidRDefault="00E300BF" w:rsidP="00E300BF">
      <w:pPr>
        <w:pStyle w:val="a3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0BF" w:rsidRPr="00FF1F5D" w:rsidRDefault="00E300BF" w:rsidP="00E300BF">
      <w:pPr>
        <w:pStyle w:val="a3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b/>
          <w:bCs/>
          <w:sz w:val="24"/>
          <w:szCs w:val="24"/>
        </w:rPr>
        <w:t>Кадастровый инженер в декабре 2021 года проводит кадастровые работы в отношении ряда зданий и сооружений производственного назначения. В каких из нижеприведенных случаев кадастровый инженер вправе готовить технический план без поэтажных планов на указанные объекты недвижимости?</w:t>
      </w:r>
    </w:p>
    <w:p w:rsidR="00E300BF" w:rsidRPr="00FF1F5D" w:rsidRDefault="00E300BF" w:rsidP="00E300BF">
      <w:pPr>
        <w:pStyle w:val="a3"/>
        <w:numPr>
          <w:ilvl w:val="0"/>
          <w:numId w:val="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в сооружении имеются помещения;</w:t>
      </w:r>
    </w:p>
    <w:p w:rsidR="00E300BF" w:rsidRPr="00FF1F5D" w:rsidRDefault="00E300BF" w:rsidP="00E300BF">
      <w:pPr>
        <w:pStyle w:val="a3"/>
        <w:numPr>
          <w:ilvl w:val="0"/>
          <w:numId w:val="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поэтажные планы ранее были включены в технический план, на основании которого прошел государственный кадастровый учет здания и сведения о нем содержатся в ЕГРН;</w:t>
      </w:r>
    </w:p>
    <w:p w:rsidR="00E300BF" w:rsidRPr="00FF1F5D" w:rsidRDefault="00E300BF" w:rsidP="00E300BF">
      <w:pPr>
        <w:pStyle w:val="a3"/>
        <w:numPr>
          <w:ilvl w:val="0"/>
          <w:numId w:val="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 xml:space="preserve">образуется часть учтенного в ЕГРН (без поэтажных планов) здания или сооружения; </w:t>
      </w:r>
    </w:p>
    <w:p w:rsidR="00E300BF" w:rsidRPr="00FF1F5D" w:rsidRDefault="00E300BF" w:rsidP="00E300BF">
      <w:pPr>
        <w:pStyle w:val="a3"/>
        <w:numPr>
          <w:ilvl w:val="0"/>
          <w:numId w:val="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lastRenderedPageBreak/>
        <w:t>работы проводятся исключительно в целях определения местоположения границ здания, сведения о котором были внесены в ГКН в 2012 году в рамках передачи сведений из органа технической инвентаризации в орган кадастрового учета;</w:t>
      </w:r>
    </w:p>
    <w:p w:rsidR="00E300BF" w:rsidRPr="00FF1F5D" w:rsidRDefault="00E300BF" w:rsidP="00E300BF">
      <w:pPr>
        <w:pStyle w:val="a3"/>
        <w:numPr>
          <w:ilvl w:val="0"/>
          <w:numId w:val="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работы проводятся в отношении построенного в сентябре 2021 года здания.</w:t>
      </w:r>
    </w:p>
    <w:p w:rsidR="00E300BF" w:rsidRPr="00FF1F5D" w:rsidRDefault="00E300BF" w:rsidP="00E300BF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300BF" w:rsidRPr="00FF1F5D" w:rsidRDefault="00E300BF" w:rsidP="00E300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6324546"/>
      <w:r w:rsidRPr="00FF1F5D">
        <w:rPr>
          <w:rFonts w:ascii="Times New Roman" w:hAnsi="Times New Roman" w:cs="Times New Roman"/>
          <w:b/>
          <w:bCs/>
          <w:sz w:val="24"/>
          <w:szCs w:val="24"/>
        </w:rPr>
        <w:t>Кадастровый инженер, осуществляющий кадастровую деятельность в должности ведущего инженера в ООО «</w:t>
      </w:r>
      <w:proofErr w:type="spellStart"/>
      <w:r w:rsidRPr="00FF1F5D">
        <w:rPr>
          <w:rFonts w:ascii="Times New Roman" w:hAnsi="Times New Roman" w:cs="Times New Roman"/>
          <w:b/>
          <w:bCs/>
          <w:sz w:val="24"/>
          <w:szCs w:val="24"/>
        </w:rPr>
        <w:t>Геокад</w:t>
      </w:r>
      <w:proofErr w:type="spellEnd"/>
      <w:r w:rsidRPr="00FF1F5D">
        <w:rPr>
          <w:rFonts w:ascii="Times New Roman" w:hAnsi="Times New Roman" w:cs="Times New Roman"/>
          <w:b/>
          <w:bCs/>
          <w:sz w:val="24"/>
          <w:szCs w:val="24"/>
        </w:rPr>
        <w:t xml:space="preserve">», наделен договором подряда на выполнение кадастровых работ правом на подачу от лица заказчика заявления о государственном кадастровом учете. При этом заявление кадастровый инженер будет подавать в электронном виде при использовании веб-сервисов - с помощью программного обеспечения (например, </w:t>
      </w:r>
      <w:proofErr w:type="spellStart"/>
      <w:r w:rsidRPr="00FF1F5D">
        <w:rPr>
          <w:rFonts w:ascii="Times New Roman" w:hAnsi="Times New Roman" w:cs="Times New Roman"/>
          <w:b/>
          <w:bCs/>
          <w:sz w:val="24"/>
          <w:szCs w:val="24"/>
        </w:rPr>
        <w:t>ТехноКад</w:t>
      </w:r>
      <w:proofErr w:type="spellEnd"/>
      <w:r w:rsidRPr="00FF1F5D">
        <w:rPr>
          <w:rFonts w:ascii="Times New Roman" w:hAnsi="Times New Roman" w:cs="Times New Roman"/>
          <w:b/>
          <w:bCs/>
          <w:sz w:val="24"/>
          <w:szCs w:val="24"/>
        </w:rPr>
        <w:t xml:space="preserve">-Экспресс, Полигон и </w:t>
      </w:r>
      <w:proofErr w:type="spellStart"/>
      <w:r w:rsidRPr="00FF1F5D">
        <w:rPr>
          <w:rFonts w:ascii="Times New Roman" w:hAnsi="Times New Roman" w:cs="Times New Roman"/>
          <w:b/>
          <w:bCs/>
          <w:sz w:val="24"/>
          <w:szCs w:val="24"/>
        </w:rPr>
        <w:t>тп</w:t>
      </w:r>
      <w:proofErr w:type="spellEnd"/>
      <w:r w:rsidRPr="00FF1F5D">
        <w:rPr>
          <w:rFonts w:ascii="Times New Roman" w:hAnsi="Times New Roman" w:cs="Times New Roman"/>
          <w:b/>
          <w:bCs/>
          <w:sz w:val="24"/>
          <w:szCs w:val="24"/>
        </w:rPr>
        <w:t>). В каком виде должен быть подготовлен и загружен в указанное программное обеспечение договор подряда?</w:t>
      </w:r>
    </w:p>
    <w:p w:rsidR="00E300BF" w:rsidRPr="00FF1F5D" w:rsidRDefault="00E300BF" w:rsidP="00E300B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 должен быть подготовлен в форме электронного документа и подписан усиленной квалифицированной электронной подписью заказчика кадастровых работ и юридического лица, в котором работает кадастровый инженер;</w:t>
      </w:r>
    </w:p>
    <w:p w:rsidR="00E300BF" w:rsidRPr="00FF1F5D" w:rsidRDefault="00E300BF" w:rsidP="00E300B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 должен быть заключен в письменной форме и в программу подгружается его сканированный образ;</w:t>
      </w:r>
    </w:p>
    <w:p w:rsidR="00E300BF" w:rsidRPr="00FF1F5D" w:rsidRDefault="00E300BF" w:rsidP="00E300B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 должен быть заключен в письменной форме и в программу подгружается его сканированный образ с заверением подписью и печатью кадастрового инженера;</w:t>
      </w:r>
    </w:p>
    <w:p w:rsidR="00E300BF" w:rsidRPr="00FF1F5D" w:rsidRDefault="00E300BF" w:rsidP="00E300B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 должен быть заключен в письменной форме и в программу подгружается его сканированный образ с заверением усиленной квалифицированной электронной подписью кадастрового инженера;</w:t>
      </w:r>
    </w:p>
    <w:p w:rsidR="00E300BF" w:rsidRPr="00FF1F5D" w:rsidRDefault="00E300BF" w:rsidP="00E300B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программу должен быть подгружен электронный образ договора подряда, подписанный </w:t>
      </w:r>
      <w:r w:rsidRPr="00FF1F5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усиленной квалифицированной электронной подписью</w:t>
      </w:r>
      <w:r w:rsidRPr="00FF1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заказчика кадастровых работ и юридического лица, в котором работает кадастровый инженер.</w:t>
      </w:r>
    </w:p>
    <w:p w:rsidR="00E300BF" w:rsidRPr="00FF1F5D" w:rsidRDefault="00E300BF" w:rsidP="00E300BF">
      <w:pPr>
        <w:pStyle w:val="a3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76328297"/>
      <w:r w:rsidRPr="00FF1F5D">
        <w:rPr>
          <w:rFonts w:ascii="Times New Roman" w:hAnsi="Times New Roman" w:cs="Times New Roman"/>
          <w:b/>
          <w:bCs/>
          <w:sz w:val="24"/>
          <w:szCs w:val="24"/>
        </w:rPr>
        <w:t>В каких случаях собственник может поделить принадлежащее ему на праве собственности помещение на три, два из которых изолированы и обособлены, а третье помещение служит для доступа к двум другим?</w:t>
      </w:r>
    </w:p>
    <w:p w:rsidR="00E300BF" w:rsidRPr="00FF1F5D" w:rsidRDefault="00E300BF" w:rsidP="00E300BF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когда все помещения жилые;</w:t>
      </w:r>
    </w:p>
    <w:p w:rsidR="00E300BF" w:rsidRPr="00FF1F5D" w:rsidRDefault="00E300BF" w:rsidP="00E300BF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когда все помещения нежилые;</w:t>
      </w:r>
    </w:p>
    <w:p w:rsidR="00E300BF" w:rsidRPr="00FF1F5D" w:rsidRDefault="00E300BF" w:rsidP="00E300BF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когда изолированные и обособленные помещения жилые, а третье помещение, которое служит для доступа к ним нежилое и обладает признаком обособленности;</w:t>
      </w:r>
    </w:p>
    <w:p w:rsidR="00E300BF" w:rsidRPr="00FF1F5D" w:rsidRDefault="00E300BF" w:rsidP="00E300BF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когда изолированные и обособленные помещения жилые, а третье помещение, которое служит для доступа к ним нежилое и обладает признаком изолированности;</w:t>
      </w:r>
    </w:p>
    <w:p w:rsidR="00E300BF" w:rsidRPr="00FF1F5D" w:rsidRDefault="00E300BF" w:rsidP="00E300BF">
      <w:pPr>
        <w:pStyle w:val="a3"/>
        <w:numPr>
          <w:ilvl w:val="0"/>
          <w:numId w:val="1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в любом из вышеперечисленных случаев.</w:t>
      </w:r>
    </w:p>
    <w:bookmarkEnd w:id="1"/>
    <w:p w:rsidR="00E300BF" w:rsidRPr="00FF1F5D" w:rsidRDefault="00E300BF" w:rsidP="00E300BF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00BF" w:rsidRPr="00FF1F5D" w:rsidRDefault="00E300BF" w:rsidP="00E300BF">
      <w:pPr>
        <w:pStyle w:val="a3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76370641"/>
      <w:r w:rsidRPr="00FF1F5D">
        <w:rPr>
          <w:rFonts w:ascii="Times New Roman" w:hAnsi="Times New Roman" w:cs="Times New Roman"/>
          <w:b/>
          <w:bCs/>
          <w:sz w:val="24"/>
          <w:szCs w:val="24"/>
        </w:rPr>
        <w:t xml:space="preserve">Укажите совокупность всех возможных условий, при которых возможно применение гаражной амнистии для целей бесплатного приобретения земельного участка в собственность под гаражом: </w:t>
      </w:r>
    </w:p>
    <w:p w:rsidR="00E300BF" w:rsidRPr="00FF1F5D" w:rsidRDefault="00E300BF" w:rsidP="00E300BF">
      <w:pPr>
        <w:pStyle w:val="a3"/>
        <w:numPr>
          <w:ilvl w:val="0"/>
          <w:numId w:val="1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lastRenderedPageBreak/>
        <w:t>Капитальный гараж, используемый гражданином и построенным до введения в действие действующего Градостроительного кодекса Российской Федерации (до 29.12.2004);</w:t>
      </w:r>
    </w:p>
    <w:p w:rsidR="00E300BF" w:rsidRPr="00FF1F5D" w:rsidRDefault="00E300BF" w:rsidP="00E300BF">
      <w:pPr>
        <w:pStyle w:val="a3"/>
        <w:numPr>
          <w:ilvl w:val="0"/>
          <w:numId w:val="1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Гараж имеет общие стены, крышу и фундамент с другими гаражами в одном ряду;</w:t>
      </w:r>
    </w:p>
    <w:p w:rsidR="00E300BF" w:rsidRPr="00FF1F5D" w:rsidRDefault="00E300BF" w:rsidP="00E300BF">
      <w:pPr>
        <w:pStyle w:val="a3"/>
        <w:numPr>
          <w:ilvl w:val="0"/>
          <w:numId w:val="1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Гараж предназначен для хранения сельскохозяйственной техники ФГБУ «Агропром» и гражданин является работником такого учреждения;</w:t>
      </w:r>
    </w:p>
    <w:p w:rsidR="00E300BF" w:rsidRPr="00FF1F5D" w:rsidRDefault="00E300BF" w:rsidP="00E300BF">
      <w:pPr>
        <w:pStyle w:val="a3"/>
        <w:numPr>
          <w:ilvl w:val="0"/>
          <w:numId w:val="1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Земля под гаражом предоставлена гаражному кооперативу на праве постоянного (бессрочного) пользования;</w:t>
      </w:r>
    </w:p>
    <w:p w:rsidR="00E300BF" w:rsidRPr="00FF1F5D" w:rsidRDefault="00E300BF" w:rsidP="00E300BF">
      <w:pPr>
        <w:pStyle w:val="a3"/>
        <w:numPr>
          <w:ilvl w:val="0"/>
          <w:numId w:val="1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Гараж построен гражданином рядом с земельным участком, находящимся у него в собственности, и примыкает к расположенному на таком земельном участке жилому дому. Гараж посезонно используется в качестве места оказания услуг по ремонту мототранспорта.</w:t>
      </w:r>
    </w:p>
    <w:bookmarkEnd w:id="2"/>
    <w:p w:rsidR="00E300BF" w:rsidRPr="00FF1F5D" w:rsidRDefault="00E300BF" w:rsidP="00E300BF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0"/>
    <w:p w:rsidR="00E300BF" w:rsidRPr="00FF1F5D" w:rsidRDefault="00E300BF" w:rsidP="00E300BF">
      <w:pPr>
        <w:pStyle w:val="a3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b/>
          <w:bCs/>
          <w:sz w:val="24"/>
          <w:szCs w:val="24"/>
        </w:rPr>
        <w:t>Из представленного перечня конструктивных элементов и площадей выберите те, которые включаются в площадь нежилого здания:</w:t>
      </w:r>
    </w:p>
    <w:p w:rsidR="00E300BF" w:rsidRPr="00FF1F5D" w:rsidRDefault="00E300BF" w:rsidP="00E300BF">
      <w:pPr>
        <w:pStyle w:val="a3"/>
        <w:numPr>
          <w:ilvl w:val="0"/>
          <w:numId w:val="10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 xml:space="preserve">площадь, занятая под чашей фонтана размером 7 м х 5 м, расположенного на </w:t>
      </w:r>
    </w:p>
    <w:p w:rsidR="00E300BF" w:rsidRPr="00FF1F5D" w:rsidRDefault="00E300BF" w:rsidP="00E300B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 xml:space="preserve">      1 этаже торгового центра;</w:t>
      </w:r>
    </w:p>
    <w:p w:rsidR="00E300BF" w:rsidRPr="00FF1F5D" w:rsidRDefault="00E300BF" w:rsidP="00E300BF">
      <w:pPr>
        <w:pStyle w:val="a3"/>
        <w:numPr>
          <w:ilvl w:val="0"/>
          <w:numId w:val="10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площадь технического пространства между перекрытием первого этажа и поверхностью грунта, в котором размещены инженерные коммуникации и высота которого 1,5 метров;</w:t>
      </w:r>
    </w:p>
    <w:p w:rsidR="00E300BF" w:rsidRPr="00FF1F5D" w:rsidRDefault="00E300BF" w:rsidP="00E300BF">
      <w:pPr>
        <w:pStyle w:val="a3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площадь кровли, эксплуатируемой в качестве летнего кафе;</w:t>
      </w:r>
    </w:p>
    <w:p w:rsidR="00E300BF" w:rsidRPr="00FF1F5D" w:rsidRDefault="00E300BF" w:rsidP="00E300BF">
      <w:pPr>
        <w:pStyle w:val="a3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площадь антресоли, расположенной на 1 этаже производственного здания, имеющая высоту 1.5 м при высоте потолков первого этажа здания 4 метра;</w:t>
      </w:r>
    </w:p>
    <w:p w:rsidR="00E300BF" w:rsidRPr="00FF1F5D" w:rsidRDefault="00E300BF" w:rsidP="00E300BF">
      <w:pPr>
        <w:pStyle w:val="a3"/>
        <w:numPr>
          <w:ilvl w:val="0"/>
          <w:numId w:val="10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площадь мансардного этажа в пределах высоты наклонного потолка (стены) до 1 метра при наклоне 35</w:t>
      </w:r>
      <w:r w:rsidRPr="00FF1F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FF1F5D">
        <w:rPr>
          <w:rFonts w:ascii="Times New Roman" w:hAnsi="Times New Roman" w:cs="Times New Roman"/>
          <w:sz w:val="24"/>
          <w:szCs w:val="24"/>
        </w:rPr>
        <w:t>.</w:t>
      </w:r>
    </w:p>
    <w:p w:rsidR="00E300BF" w:rsidRPr="00FF1F5D" w:rsidRDefault="00E300BF" w:rsidP="00E300BF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00BF" w:rsidRPr="00FF1F5D" w:rsidRDefault="00E300BF" w:rsidP="00E300BF">
      <w:pPr>
        <w:pStyle w:val="a3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b/>
          <w:bCs/>
          <w:sz w:val="24"/>
          <w:szCs w:val="24"/>
        </w:rPr>
        <w:t>Расставьте представленные ниже документы, отражающие жизненные циклы сооружения, в хронологическом порядке от самого раннего к более позднему:</w:t>
      </w:r>
    </w:p>
    <w:p w:rsidR="00E300BF" w:rsidRPr="00FF1F5D" w:rsidRDefault="00E300BF" w:rsidP="00E300BF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получение разрешения на строительство сооружения;</w:t>
      </w:r>
    </w:p>
    <w:p w:rsidR="00E300BF" w:rsidRPr="00FF1F5D" w:rsidRDefault="00E300BF" w:rsidP="00E300BF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экспертиза проектной документации;</w:t>
      </w:r>
    </w:p>
    <w:p w:rsidR="00E300BF" w:rsidRPr="00FF1F5D" w:rsidRDefault="00E300BF" w:rsidP="00E300BF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проведение государственного кадастрового учета и государственной регистрации прав на объект;</w:t>
      </w:r>
    </w:p>
    <w:p w:rsidR="00E300BF" w:rsidRPr="00FF1F5D" w:rsidRDefault="00E300BF" w:rsidP="00E300BF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подготовка технического плана;</w:t>
      </w:r>
    </w:p>
    <w:p w:rsidR="00E300BF" w:rsidRPr="00FF1F5D" w:rsidRDefault="00E300BF" w:rsidP="00E300BF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подготовка проектной документации на строительство сооружения;</w:t>
      </w:r>
    </w:p>
    <w:p w:rsidR="00E300BF" w:rsidRPr="00FF1F5D" w:rsidRDefault="00E300BF" w:rsidP="00E300BF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получение разрешение на ввод объекта в эксплуатацию;</w:t>
      </w:r>
    </w:p>
    <w:p w:rsidR="00E300BF" w:rsidRPr="00FF1F5D" w:rsidRDefault="00E300BF" w:rsidP="00E300BF">
      <w:pPr>
        <w:pStyle w:val="a3"/>
        <w:numPr>
          <w:ilvl w:val="0"/>
          <w:numId w:val="1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подготовка исполнительной или рабочей документации.</w:t>
      </w:r>
    </w:p>
    <w:p w:rsidR="00E300BF" w:rsidRPr="00FF1F5D" w:rsidRDefault="00E300BF" w:rsidP="00E300BF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300BF" w:rsidRPr="00FF1F5D" w:rsidRDefault="00E300BF" w:rsidP="00E300BF">
      <w:pPr>
        <w:pStyle w:val="a3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b/>
          <w:bCs/>
          <w:sz w:val="24"/>
          <w:szCs w:val="24"/>
        </w:rPr>
        <w:t>Выберите из представленных ниже документы, которые органы государственной власти, органы местного самоуправления обязаны направлять в орган регистрации прав в порядке межведомственного информационного взаимодействия:</w:t>
      </w:r>
    </w:p>
    <w:p w:rsidR="00E300BF" w:rsidRPr="00FF1F5D" w:rsidRDefault="00E300BF" w:rsidP="00E300BF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lastRenderedPageBreak/>
        <w:t>копия судебного акта, вступившего в законную силу, о разрешении земельного спора и включающая перечень координат характерных точек границ земельного участка;</w:t>
      </w:r>
    </w:p>
    <w:p w:rsidR="00E300BF" w:rsidRPr="00FF1F5D" w:rsidRDefault="00E300BF" w:rsidP="00E300BF">
      <w:pPr>
        <w:pStyle w:val="a3"/>
        <w:numPr>
          <w:ilvl w:val="0"/>
          <w:numId w:val="12"/>
        </w:numPr>
        <w:shd w:val="clear" w:color="auto" w:fill="FFFFFF"/>
        <w:spacing w:before="192"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F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документ, воспроизводящий сведения, содержащиеся в решении о предоставлении разрешения на условно разрешенный вид использования (с указанием кадастрового номера земельного участка и условно разрешенного вида использования);</w:t>
      </w:r>
    </w:p>
    <w:p w:rsidR="00E300BF" w:rsidRPr="00FF1F5D" w:rsidRDefault="00E300BF" w:rsidP="00E300BF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документ, воспроизводящий сведения о типе, наименовании водного объекта, содержащий описание местоположения береговой линии (границы водного объекта);</w:t>
      </w:r>
    </w:p>
    <w:p w:rsidR="00E300BF" w:rsidRPr="00FF1F5D" w:rsidRDefault="00E300BF" w:rsidP="00E300BF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графическое описание местоположения границ лесничеств, пересекающих территорию двух субъектов РФ и включающее перечень координат характерных точек границ лесничеств в государственной системе координат;</w:t>
      </w:r>
    </w:p>
    <w:p w:rsidR="00E300BF" w:rsidRPr="00FF1F5D" w:rsidRDefault="00E300BF" w:rsidP="00E300BF">
      <w:pPr>
        <w:pStyle w:val="a3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документ, воспроизводящий сведения, содержащиеся в решении о признании жилого дома садовым домом или садового дома жилым домом, а также содержащий сведения о кадастровом номере садового или жилого дома.</w:t>
      </w:r>
    </w:p>
    <w:p w:rsidR="00E300BF" w:rsidRPr="00FF1F5D" w:rsidRDefault="00E300BF" w:rsidP="00E300BF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300BF" w:rsidRPr="00FF1F5D" w:rsidRDefault="00E300BF" w:rsidP="00E300BF">
      <w:pPr>
        <w:pStyle w:val="a3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b/>
          <w:bCs/>
          <w:sz w:val="24"/>
          <w:szCs w:val="24"/>
        </w:rPr>
        <w:t>Выберите объекты, в отношении которых не требуется получение разрешения на строительство:</w:t>
      </w:r>
    </w:p>
    <w:p w:rsidR="00E300BF" w:rsidRPr="00FF1F5D" w:rsidRDefault="00E300BF" w:rsidP="00E300BF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велосипедные дорожки;</w:t>
      </w:r>
    </w:p>
    <w:p w:rsidR="00E300BF" w:rsidRPr="00FF1F5D" w:rsidRDefault="00E300BF" w:rsidP="00E300BF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антенная опора высотой 30 м, предназначенная для размещения средств связи;</w:t>
      </w:r>
    </w:p>
    <w:p w:rsidR="00E300BF" w:rsidRPr="00FF1F5D" w:rsidRDefault="00E300BF" w:rsidP="00E300BF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городской водопровод, средний диаметр труб которого варьируется от 114 до 500 мм, и который прокладывается ниже промерзания грунта на 1 м;</w:t>
      </w:r>
    </w:p>
    <w:p w:rsidR="00E300BF" w:rsidRPr="00FF1F5D" w:rsidRDefault="00E300BF" w:rsidP="00E300BF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F1F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линия электропередачи с напряжением 110 </w:t>
      </w:r>
      <w:proofErr w:type="spellStart"/>
      <w:r w:rsidRPr="00FF1F5D">
        <w:rPr>
          <w:rFonts w:ascii="Times New Roman" w:hAnsi="Times New Roman" w:cs="Times New Roman"/>
          <w:sz w:val="24"/>
          <w:szCs w:val="24"/>
          <w:shd w:val="clear" w:color="auto" w:fill="FFFFFF"/>
        </w:rPr>
        <w:t>кВ</w:t>
      </w:r>
      <w:proofErr w:type="spellEnd"/>
      <w:r w:rsidRPr="00FF1F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связанные с нею трансформаторные подстанции;</w:t>
      </w:r>
    </w:p>
    <w:p w:rsidR="00E300BF" w:rsidRPr="00FF1F5D" w:rsidRDefault="00E300BF" w:rsidP="00E300BF">
      <w:pPr>
        <w:pStyle w:val="a3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FF1F5D">
        <w:rPr>
          <w:rFonts w:ascii="Times New Roman" w:hAnsi="Times New Roman" w:cs="Times New Roman"/>
          <w:sz w:val="24"/>
          <w:szCs w:val="24"/>
          <w:shd w:val="clear" w:color="auto" w:fill="FFFFFF"/>
        </w:rPr>
        <w:t>нескоростная</w:t>
      </w:r>
      <w:proofErr w:type="spellEnd"/>
      <w:r w:rsidRPr="00FF1F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автомобильная дорога общего пользования с двумя полосами движения шириной 3.25 м каждая, с шириной обочины 2 м и имеющая пересечение с железной дорогой местного значения в разных уровнях.</w:t>
      </w:r>
    </w:p>
    <w:p w:rsidR="00E300BF" w:rsidRPr="00FF1F5D" w:rsidRDefault="00E300BF" w:rsidP="00E300BF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300BF" w:rsidRPr="00FF1F5D" w:rsidRDefault="00E300BF" w:rsidP="00E300BF">
      <w:pPr>
        <w:pStyle w:val="a3"/>
        <w:numPr>
          <w:ilvl w:val="0"/>
          <w:numId w:val="4"/>
        </w:numPr>
        <w:tabs>
          <w:tab w:val="left" w:pos="993"/>
        </w:tabs>
        <w:spacing w:after="160" w:line="259" w:lineRule="auto"/>
        <w:ind w:left="426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b/>
          <w:bCs/>
          <w:sz w:val="24"/>
          <w:szCs w:val="24"/>
        </w:rPr>
        <w:t>В каких случаях кадастровый инженер может действовать в интересах заказчика кадастровых работ без необходимости получения и представления нотариальной доверенности:</w:t>
      </w:r>
    </w:p>
    <w:p w:rsidR="00E300BF" w:rsidRPr="00FF1F5D" w:rsidRDefault="00E300BF" w:rsidP="00E300BF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spacing w:after="0" w:line="259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при подаче заявления о государственном кадастровом учете части находящегося в государственной собственности земельного участка, в отношении которой устанавливается сервитут. Кадастровым инженером при этом проведены кадастровые работы по образованию у земельного участка, находящегося в государственной собственности, части, в отношении которой устанавливается сервитут;</w:t>
      </w:r>
    </w:p>
    <w:p w:rsidR="00E300BF" w:rsidRPr="00FF1F5D" w:rsidRDefault="00E300BF" w:rsidP="00E300BF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spacing w:after="0" w:line="259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 xml:space="preserve">при государственном кадастровом учете изменений в связи с уточнением местоположения границ земельного участка, находящегося в муниципальной собственности. Заказчиком кадастровых работ выступает арендатор земельного участка. Срок договора аренды составляет 3 года. Кадастровым инженером </w:t>
      </w:r>
      <w:r w:rsidRPr="00FF1F5D">
        <w:rPr>
          <w:rFonts w:ascii="Times New Roman" w:hAnsi="Times New Roman" w:cs="Times New Roman"/>
          <w:sz w:val="24"/>
          <w:szCs w:val="24"/>
        </w:rPr>
        <w:lastRenderedPageBreak/>
        <w:t>подготовлен межевой план по уточнению местоположения границ такого земельного участка.</w:t>
      </w:r>
    </w:p>
    <w:p w:rsidR="00E300BF" w:rsidRPr="00FF1F5D" w:rsidRDefault="00E300BF" w:rsidP="00E300BF">
      <w:pPr>
        <w:tabs>
          <w:tab w:val="left" w:pos="851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 xml:space="preserve">3) при подаче </w:t>
      </w:r>
      <w:hyperlink r:id="rId8" w:anchor="/document/70865886/entry/1000" w:history="1">
        <w:r w:rsidRPr="00FF1F5D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FF1F5D">
        <w:rPr>
          <w:rFonts w:ascii="Times New Roman" w:hAnsi="Times New Roman" w:cs="Times New Roman"/>
          <w:sz w:val="24"/>
          <w:szCs w:val="24"/>
        </w:rPr>
        <w:t> о присвоении адреса земельному участку, который является объектом кадастровых работ;</w:t>
      </w:r>
    </w:p>
    <w:p w:rsidR="00E300BF" w:rsidRPr="00FF1F5D" w:rsidRDefault="00E300BF" w:rsidP="00E300BF">
      <w:pPr>
        <w:pStyle w:val="a3"/>
        <w:tabs>
          <w:tab w:val="left" w:pos="851"/>
        </w:tabs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F5D">
        <w:rPr>
          <w:rFonts w:ascii="Times New Roman" w:hAnsi="Times New Roman" w:cs="Times New Roman"/>
          <w:sz w:val="24"/>
          <w:szCs w:val="24"/>
        </w:rPr>
        <w:t xml:space="preserve">4) при подаче заявления </w:t>
      </w:r>
      <w:r w:rsidRPr="00FF1F5D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государственном кадастровом учете изменений здания, в отношении которого кадастровым инженером подготовлен технический план;</w:t>
      </w:r>
    </w:p>
    <w:p w:rsidR="00E300BF" w:rsidRPr="00FF1F5D" w:rsidRDefault="00E300BF" w:rsidP="00E300BF">
      <w:pPr>
        <w:pStyle w:val="a3"/>
        <w:tabs>
          <w:tab w:val="left" w:pos="851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5) при подаче заявления о государственном кадастровом учете и государственной регистрации прав на построенный объект индивидуального жилищного строительства в случае, если заказчиком кадастровых работ является собственник земельного участка, на котором построен такой объект. Кадастровым инженером при этом проведены кадастровые работы по подготовке технического плана на вновь построенное здание.</w:t>
      </w:r>
    </w:p>
    <w:p w:rsidR="00E300BF" w:rsidRPr="00FF1F5D" w:rsidRDefault="00E300BF" w:rsidP="00E300BF">
      <w:pPr>
        <w:pStyle w:val="a3"/>
        <w:tabs>
          <w:tab w:val="left" w:pos="851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300BF" w:rsidRPr="00FF1F5D" w:rsidRDefault="00E300BF" w:rsidP="00E300BF">
      <w:pPr>
        <w:pStyle w:val="a3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b/>
          <w:bCs/>
          <w:sz w:val="24"/>
          <w:szCs w:val="24"/>
        </w:rPr>
        <w:t>Выберите из представленных ниже утверждений те, которые свидетельствуют о нарушении действующего законодательства и установленных технологий при проведении кадастровых работ:</w:t>
      </w:r>
    </w:p>
    <w:p w:rsidR="00E300BF" w:rsidRPr="00FF1F5D" w:rsidRDefault="00E300BF" w:rsidP="00E300BF">
      <w:pPr>
        <w:pStyle w:val="a3"/>
        <w:numPr>
          <w:ilvl w:val="0"/>
          <w:numId w:val="7"/>
        </w:numPr>
        <w:tabs>
          <w:tab w:val="left" w:pos="993"/>
        </w:tabs>
        <w:spacing w:after="160" w:line="259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Кадастровый инженер использовал для проведения кадастровых работ пункты сети дифференциальных геодезических станций, расположенные в соседнем субъекте РФ. При этом координаты таких пунктов получены в местной системе координат, действующей на территории проведения кадастровых работ. Расстояние от объекта кадастровых работ до таких пунктов позволяет обеспечить требуемую точность определения координат характерных точек границ объектов недвижимости.</w:t>
      </w:r>
    </w:p>
    <w:p w:rsidR="00E300BF" w:rsidRPr="00FF1F5D" w:rsidRDefault="00E300BF" w:rsidP="00E300BF">
      <w:pPr>
        <w:pStyle w:val="a3"/>
        <w:numPr>
          <w:ilvl w:val="0"/>
          <w:numId w:val="7"/>
        </w:numPr>
        <w:tabs>
          <w:tab w:val="left" w:pos="993"/>
        </w:tabs>
        <w:spacing w:after="160" w:line="259" w:lineRule="auto"/>
        <w:ind w:left="709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F5D">
        <w:rPr>
          <w:rFonts w:ascii="Times New Roman" w:hAnsi="Times New Roman" w:cs="Times New Roman"/>
          <w:color w:val="000000" w:themeColor="text1"/>
          <w:sz w:val="24"/>
          <w:szCs w:val="24"/>
        </w:rPr>
        <w:t>Кадастровый инженер при определении координат характерных точек границ земельного участка, отнесенного к категории земель лесного фонда, использовал лесоустроительные планшеты, созданные в масштабе 1:10 000 в аналоговом виде.</w:t>
      </w:r>
    </w:p>
    <w:p w:rsidR="00E300BF" w:rsidRPr="00FF1F5D" w:rsidRDefault="00E300BF" w:rsidP="00E300BF">
      <w:pPr>
        <w:pStyle w:val="a3"/>
        <w:numPr>
          <w:ilvl w:val="0"/>
          <w:numId w:val="7"/>
        </w:numPr>
        <w:tabs>
          <w:tab w:val="left" w:pos="993"/>
        </w:tabs>
        <w:spacing w:after="160" w:line="259" w:lineRule="auto"/>
        <w:ind w:left="709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F5D">
        <w:rPr>
          <w:rFonts w:ascii="Times New Roman" w:hAnsi="Times New Roman" w:cs="Times New Roman"/>
          <w:color w:val="000000" w:themeColor="text1"/>
          <w:sz w:val="24"/>
          <w:szCs w:val="24"/>
        </w:rPr>
        <w:t>Поверка тахеометра, которым проводились геодезические измерения, закончилась до даты завершения кадастровых работ, но после даты заключения договора подряда на выполнение кадастровых работ и после проведения полевых работ.</w:t>
      </w:r>
    </w:p>
    <w:p w:rsidR="00E300BF" w:rsidRPr="00FF1F5D" w:rsidRDefault="00E300BF" w:rsidP="00E300BF">
      <w:pPr>
        <w:pStyle w:val="a3"/>
        <w:numPr>
          <w:ilvl w:val="0"/>
          <w:numId w:val="7"/>
        </w:numPr>
        <w:tabs>
          <w:tab w:val="left" w:pos="993"/>
        </w:tabs>
        <w:spacing w:after="160" w:line="259" w:lineRule="auto"/>
        <w:ind w:left="709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рамках комплексных кадастровых работ беспилотным летательным аппаратом определялись координаты характерных точек границ объектов недвижимости, расположенных в границах населенного пункта. Фотограмметрическая обработка материалов аэрофотосъемки не проводилась, поскольку на борту воздушного судна был установлен топографический </w:t>
      </w:r>
      <w:proofErr w:type="spellStart"/>
      <w:r w:rsidRPr="00FF1F5D">
        <w:rPr>
          <w:rFonts w:ascii="Times New Roman" w:hAnsi="Times New Roman" w:cs="Times New Roman"/>
          <w:color w:val="000000" w:themeColor="text1"/>
          <w:sz w:val="24"/>
          <w:szCs w:val="24"/>
        </w:rPr>
        <w:t>аэрофотоаппарат</w:t>
      </w:r>
      <w:proofErr w:type="spellEnd"/>
      <w:r w:rsidRPr="00FF1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ГНСС-приемник.</w:t>
      </w:r>
    </w:p>
    <w:p w:rsidR="00E300BF" w:rsidRPr="00FF1F5D" w:rsidRDefault="00E300BF" w:rsidP="00E300BF">
      <w:pPr>
        <w:pStyle w:val="a3"/>
        <w:numPr>
          <w:ilvl w:val="0"/>
          <w:numId w:val="7"/>
        </w:numPr>
        <w:tabs>
          <w:tab w:val="left" w:pos="993"/>
        </w:tabs>
        <w:spacing w:after="160" w:line="259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При проведении кадастровых работ кадастровый инженер использовал тахеометр, срок действия свидетельства об утверждении типа средства измерения которого истек.</w:t>
      </w:r>
    </w:p>
    <w:p w:rsidR="00E300BF" w:rsidRPr="00FF1F5D" w:rsidRDefault="00E300BF" w:rsidP="00E300B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0BF" w:rsidRPr="00FF1F5D" w:rsidRDefault="00E300BF" w:rsidP="00E300BF">
      <w:pPr>
        <w:pStyle w:val="a3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b/>
          <w:bCs/>
          <w:sz w:val="24"/>
          <w:szCs w:val="24"/>
        </w:rPr>
        <w:t>В каких из представленных случаев не требуется подготовка акта обследования:</w:t>
      </w:r>
    </w:p>
    <w:p w:rsidR="00E300BF" w:rsidRPr="00FF1F5D" w:rsidRDefault="00E300BF" w:rsidP="00E300BF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lastRenderedPageBreak/>
        <w:t>при вступлении в силу решения суда, которым установлено отсутствие объекта капитального строительства на земельном участке;</w:t>
      </w:r>
    </w:p>
    <w:p w:rsidR="00E300BF" w:rsidRPr="00FF1F5D" w:rsidRDefault="00E300BF" w:rsidP="00E300BF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при вступлении в силу решения суда о сносе самовольной постройки, если сведения о такой постройке содержатся в ЕГРН;</w:t>
      </w:r>
    </w:p>
    <w:p w:rsidR="00E300BF" w:rsidRPr="00FF1F5D" w:rsidRDefault="00E300BF" w:rsidP="00E300BF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при необходимости снятия с государственного кадастрового учета объекта незавершенного строительства, прекратившего свое существование в результате сильнейшего наводнения;</w:t>
      </w:r>
    </w:p>
    <w:p w:rsidR="00E300BF" w:rsidRPr="00FF1F5D" w:rsidRDefault="00E300BF" w:rsidP="00E300BF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при необходимости снятия с государственного кадастрового учета всех помещений, расположенных в здании, после государственной регистрации прав собственности на такое здание;</w:t>
      </w:r>
    </w:p>
    <w:p w:rsidR="00E300BF" w:rsidRPr="00FF1F5D" w:rsidRDefault="00E300BF" w:rsidP="00E300BF">
      <w:pPr>
        <w:pStyle w:val="a3"/>
        <w:numPr>
          <w:ilvl w:val="0"/>
          <w:numId w:val="19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при необходимости снятия с учета части земельного участка, сведения о которой внесены в соответствии с Федеральным законом от 24 июля 2007 года N 221-ФЗ "О государственном кадастре недвижимости" до 1 января 2013 года в связи с наличием на соответствующем земельном участке сооружения при одновременной необходимости внесения в ЕГРН сведений об описании местоположения сооружения на таком земельном участке.</w:t>
      </w:r>
      <w:bookmarkStart w:id="3" w:name="dst760"/>
      <w:bookmarkStart w:id="4" w:name="dst658"/>
      <w:bookmarkStart w:id="5" w:name="dst100913"/>
      <w:bookmarkEnd w:id="3"/>
      <w:bookmarkEnd w:id="4"/>
      <w:bookmarkEnd w:id="5"/>
    </w:p>
    <w:p w:rsidR="00E300BF" w:rsidRPr="00FF1F5D" w:rsidRDefault="00E300BF" w:rsidP="00E300BF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E300BF" w:rsidRPr="00FF1F5D" w:rsidRDefault="00E300BF" w:rsidP="00E300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b/>
          <w:bCs/>
          <w:sz w:val="24"/>
          <w:szCs w:val="24"/>
        </w:rPr>
        <w:t>Соотнесите термин и его определение (основные характеристики термина):</w:t>
      </w:r>
    </w:p>
    <w:p w:rsidR="00E300BF" w:rsidRPr="00FF1F5D" w:rsidRDefault="00E300BF" w:rsidP="00E300B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0BF" w:rsidRPr="00FF1F5D" w:rsidRDefault="00E300BF" w:rsidP="00E300BF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Средняя квадратическая погрешность;</w:t>
      </w:r>
    </w:p>
    <w:p w:rsidR="00E300BF" w:rsidRPr="00FF1F5D" w:rsidRDefault="00E300BF" w:rsidP="00E300BF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Относительная погрешность;</w:t>
      </w:r>
    </w:p>
    <w:p w:rsidR="00E300BF" w:rsidRPr="00FF1F5D" w:rsidRDefault="00E300BF" w:rsidP="00E300BF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Предельная погрешность;</w:t>
      </w:r>
    </w:p>
    <w:p w:rsidR="00E300BF" w:rsidRPr="00FF1F5D" w:rsidRDefault="00E300BF" w:rsidP="00E300BF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Абсолютная (истинная) погрешность;</w:t>
      </w:r>
    </w:p>
    <w:p w:rsidR="00E300BF" w:rsidRPr="00FF1F5D" w:rsidRDefault="00E300BF" w:rsidP="00E300BF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Случайная погрешность;</w:t>
      </w:r>
    </w:p>
    <w:p w:rsidR="00E300BF" w:rsidRPr="00FF1F5D" w:rsidRDefault="00E300BF" w:rsidP="00E300BF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Грубая погрешность.</w:t>
      </w:r>
    </w:p>
    <w:p w:rsidR="00E300BF" w:rsidRPr="00FF1F5D" w:rsidRDefault="00E300BF" w:rsidP="00E300B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0BF" w:rsidRPr="00FF1F5D" w:rsidRDefault="00E300BF" w:rsidP="00E300BF">
      <w:pPr>
        <w:tabs>
          <w:tab w:val="lef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А) Погрешности данной категории обладают следующими свойствами:</w:t>
      </w:r>
    </w:p>
    <w:p w:rsidR="00E300BF" w:rsidRPr="00FF1F5D" w:rsidRDefault="00E300BF" w:rsidP="00E300BF">
      <w:pPr>
        <w:tabs>
          <w:tab w:val="left" w:pos="9355"/>
        </w:tabs>
        <w:ind w:firstLine="9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- при данных условиях измерений такие погрешности по абсолютной величине не могут превосходить известного предела;</w:t>
      </w:r>
    </w:p>
    <w:p w:rsidR="00E300BF" w:rsidRPr="00FF1F5D" w:rsidRDefault="00E300BF" w:rsidP="00E300BF">
      <w:pPr>
        <w:tabs>
          <w:tab w:val="left" w:pos="9355"/>
        </w:tabs>
        <w:ind w:firstLine="9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- равные по абсолютной величине положительные и отрицательные такие погрешности одинаково возможны, они одинаково часто встречаются в измерениях;</w:t>
      </w:r>
    </w:p>
    <w:p w:rsidR="00E300BF" w:rsidRPr="00FF1F5D" w:rsidRDefault="00E300BF" w:rsidP="00E300BF">
      <w:pPr>
        <w:tabs>
          <w:tab w:val="left" w:pos="9355"/>
        </w:tabs>
        <w:ind w:firstLine="9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- среднее арифметическое из таких погрешностей одинаково точных измерений стремится к нулю при неограниченном возрастании числа измерений;</w:t>
      </w:r>
    </w:p>
    <w:p w:rsidR="00E300BF" w:rsidRPr="00FF1F5D" w:rsidRDefault="00E300BF" w:rsidP="00E300BF">
      <w:pPr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- малые по абсолютной величине такие погрешности встречаются чаще, чем большие.</w:t>
      </w:r>
    </w:p>
    <w:p w:rsidR="00E300BF" w:rsidRPr="00FF1F5D" w:rsidRDefault="00E300BF" w:rsidP="00E300BF">
      <w:pPr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Б) величина, используемая для оценки точности результатов измерений, а также для оценки точности определяемых посредством функций измеренных величин.</w:t>
      </w:r>
    </w:p>
    <w:p w:rsidR="00E300BF" w:rsidRPr="00FF1F5D" w:rsidRDefault="00E300BF" w:rsidP="00E300BF">
      <w:pPr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 xml:space="preserve">В) погрешность, значительно </w:t>
      </w:r>
      <w:proofErr w:type="spellStart"/>
      <w:r w:rsidRPr="00FF1F5D">
        <w:rPr>
          <w:rFonts w:ascii="Times New Roman" w:hAnsi="Times New Roman" w:cs="Times New Roman"/>
          <w:sz w:val="24"/>
          <w:szCs w:val="24"/>
        </w:rPr>
        <w:t>бо'льшая</w:t>
      </w:r>
      <w:proofErr w:type="spellEnd"/>
      <w:r w:rsidRPr="00FF1F5D">
        <w:rPr>
          <w:rFonts w:ascii="Times New Roman" w:hAnsi="Times New Roman" w:cs="Times New Roman"/>
          <w:sz w:val="24"/>
          <w:szCs w:val="24"/>
        </w:rPr>
        <w:t xml:space="preserve"> по своей величине, чем этого можно ожидать при данных условиях. Она являются следствием промахов, допущенных при измерении.</w:t>
      </w:r>
    </w:p>
    <w:p w:rsidR="00E300BF" w:rsidRPr="00FF1F5D" w:rsidRDefault="00E300BF" w:rsidP="00E300BF">
      <w:pPr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lastRenderedPageBreak/>
        <w:t>Г) величина, вычисляемая как отношение среднеквадратической погрешности в значении измеряемой величины.</w:t>
      </w:r>
    </w:p>
    <w:p w:rsidR="00E300BF" w:rsidRPr="00FF1F5D" w:rsidRDefault="00E300BF" w:rsidP="00E300BF">
      <w:pPr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Д) допустимая величина расхождения между результатами измерений одной величины, выполненных различными специалистами при определенных условиях измерений.</w:t>
      </w:r>
    </w:p>
    <w:p w:rsidR="00E300BF" w:rsidRPr="00FF1F5D" w:rsidRDefault="00E300BF" w:rsidP="00E300BF">
      <w:pPr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Е) разность между результатом измерений и точным (истинным) значением измеренной величины.</w:t>
      </w:r>
    </w:p>
    <w:p w:rsidR="00E300BF" w:rsidRPr="00FF1F5D" w:rsidRDefault="00E300BF" w:rsidP="00E300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300BF" w:rsidRPr="00FF1F5D" w:rsidRDefault="00E300BF" w:rsidP="00E300BF">
      <w:pPr>
        <w:pStyle w:val="a3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b/>
          <w:bCs/>
          <w:sz w:val="24"/>
          <w:szCs w:val="24"/>
        </w:rPr>
        <w:t>В каких случаях межевой план по образованию земельного участка может быть подготовлен на основании схемы расположения земельного участка?</w:t>
      </w:r>
    </w:p>
    <w:p w:rsidR="00E300BF" w:rsidRPr="00FF1F5D" w:rsidRDefault="00E300BF" w:rsidP="00E300BF">
      <w:pPr>
        <w:pStyle w:val="a3"/>
        <w:numPr>
          <w:ilvl w:val="0"/>
          <w:numId w:val="22"/>
        </w:numPr>
        <w:tabs>
          <w:tab w:val="left" w:pos="993"/>
        </w:tabs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образование лесных участков в целях размещения линейных объектов;</w:t>
      </w:r>
    </w:p>
    <w:p w:rsidR="00E300BF" w:rsidRPr="00FF1F5D" w:rsidRDefault="00E300BF" w:rsidP="00E300BF">
      <w:pPr>
        <w:pStyle w:val="a3"/>
        <w:numPr>
          <w:ilvl w:val="0"/>
          <w:numId w:val="22"/>
        </w:numPr>
        <w:tabs>
          <w:tab w:val="left" w:pos="993"/>
        </w:tabs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образование земельных участков из земельных участков, предоставленных гражданам на праве постоянного (бессрочного) пользования или принадлежащих гражданам на праве пожизненного наследуемого владения;</w:t>
      </w:r>
    </w:p>
    <w:p w:rsidR="00E300BF" w:rsidRPr="00FF1F5D" w:rsidRDefault="00E300BF" w:rsidP="00E300BF">
      <w:pPr>
        <w:pStyle w:val="a3"/>
        <w:numPr>
          <w:ilvl w:val="0"/>
          <w:numId w:val="22"/>
        </w:numPr>
        <w:tabs>
          <w:tab w:val="left" w:pos="993"/>
        </w:tabs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образование земельного участка путем перераспределения земельного участка, находящегося в собственности гражданина и предназначенного для личного подсобного хозяйства и земель, находящихся в муниципальной собственности;</w:t>
      </w:r>
    </w:p>
    <w:p w:rsidR="00E300BF" w:rsidRPr="00FF1F5D" w:rsidRDefault="00E300BF" w:rsidP="00E300BF">
      <w:pPr>
        <w:pStyle w:val="a3"/>
        <w:numPr>
          <w:ilvl w:val="0"/>
          <w:numId w:val="22"/>
        </w:numPr>
        <w:tabs>
          <w:tab w:val="left" w:pos="993"/>
        </w:tabs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образование земельного участка, находящегося в муниципальной собственности, для его предоставления в аренду путем проведения аукциона по инициативе органа местного самоуправления при отсутствии утвержденного проекта межевания территории;</w:t>
      </w:r>
    </w:p>
    <w:p w:rsidR="00E300BF" w:rsidRPr="00FF1F5D" w:rsidRDefault="00E300BF" w:rsidP="00E300BF">
      <w:pPr>
        <w:pStyle w:val="a3"/>
        <w:numPr>
          <w:ilvl w:val="0"/>
          <w:numId w:val="22"/>
        </w:numPr>
        <w:tabs>
          <w:tab w:val="left" w:pos="993"/>
        </w:tabs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образование земельного участка в границах элемента планировочной структуры, застроенного многоквартирными домами, в целях его предоставления собственникам расположенных на нем зданий.</w:t>
      </w:r>
    </w:p>
    <w:p w:rsidR="00E300BF" w:rsidRPr="00FF1F5D" w:rsidRDefault="00E300BF" w:rsidP="00E300BF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300BF" w:rsidRPr="00FF1F5D" w:rsidRDefault="00E300BF" w:rsidP="00E300BF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b/>
          <w:sz w:val="24"/>
          <w:szCs w:val="24"/>
        </w:rPr>
        <w:t>17.</w:t>
      </w:r>
      <w:r w:rsidRPr="00FF1F5D">
        <w:rPr>
          <w:rFonts w:ascii="Times New Roman" w:hAnsi="Times New Roman" w:cs="Times New Roman"/>
          <w:sz w:val="24"/>
          <w:szCs w:val="24"/>
        </w:rPr>
        <w:t xml:space="preserve"> </w:t>
      </w:r>
      <w:r w:rsidRPr="00FF1F5D">
        <w:rPr>
          <w:rFonts w:ascii="Times New Roman" w:hAnsi="Times New Roman" w:cs="Times New Roman"/>
          <w:b/>
          <w:bCs/>
          <w:sz w:val="24"/>
          <w:szCs w:val="24"/>
        </w:rPr>
        <w:t>В каких случаях орган регистрации прав снимает с учета часть земельного участка, сведения о которой были внесены в ГКН в 2010 году, и которая была образована в целях отражения на земельном участке границ объекта незавершенного строительства:</w:t>
      </w:r>
    </w:p>
    <w:p w:rsidR="00E300BF" w:rsidRPr="00FF1F5D" w:rsidRDefault="00E300BF" w:rsidP="00E300BF">
      <w:pPr>
        <w:pStyle w:val="a3"/>
        <w:numPr>
          <w:ilvl w:val="0"/>
          <w:numId w:val="14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в случае снятия с государственного кадастрового учета объекта незавершенного строительства в связи с прекращением его существования;</w:t>
      </w:r>
    </w:p>
    <w:p w:rsidR="00E300BF" w:rsidRPr="00FF1F5D" w:rsidRDefault="00E300BF" w:rsidP="00E300BF">
      <w:pPr>
        <w:pStyle w:val="a3"/>
        <w:numPr>
          <w:ilvl w:val="0"/>
          <w:numId w:val="14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в случае внесения в ЕГРН сведений об описании местоположения здания, сооружения, объекта незавершенного строительства на земельном участке;</w:t>
      </w:r>
    </w:p>
    <w:p w:rsidR="00E300BF" w:rsidRPr="00FF1F5D" w:rsidRDefault="00E300BF" w:rsidP="00E300BF">
      <w:pPr>
        <w:pStyle w:val="a3"/>
        <w:numPr>
          <w:ilvl w:val="0"/>
          <w:numId w:val="14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в случае поступления заявления собственника земельного участка о снятии с учета такой части земельного участка и отсутствия в ЕГРН сведений о расположении объекта незавершенного строительства на данном земельном участке.</w:t>
      </w:r>
    </w:p>
    <w:p w:rsidR="00E300BF" w:rsidRPr="00FF1F5D" w:rsidRDefault="00E300BF" w:rsidP="00E300BF">
      <w:pPr>
        <w:pStyle w:val="a3"/>
        <w:numPr>
          <w:ilvl w:val="0"/>
          <w:numId w:val="14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в случае отсутствия государственной регистрации права собственности на объект незавершенного строительства;</w:t>
      </w:r>
    </w:p>
    <w:p w:rsidR="00E300BF" w:rsidRPr="00FF1F5D" w:rsidRDefault="00E300BF" w:rsidP="00E300BF">
      <w:pPr>
        <w:pStyle w:val="a3"/>
        <w:numPr>
          <w:ilvl w:val="0"/>
          <w:numId w:val="14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участок, на котором расположена такая часть, находится в государственной или муниципальной собственности, и такой объект </w:t>
      </w:r>
      <w:r w:rsidRPr="00FF1F5D">
        <w:rPr>
          <w:rFonts w:ascii="Times New Roman" w:hAnsi="Times New Roman" w:cs="Times New Roman"/>
          <w:sz w:val="24"/>
          <w:szCs w:val="24"/>
        </w:rPr>
        <w:lastRenderedPageBreak/>
        <w:t>незавершенного строительства не передан третьим лицам в пользование, владение или распоряжение.</w:t>
      </w:r>
    </w:p>
    <w:p w:rsidR="00E300BF" w:rsidRPr="00FF1F5D" w:rsidRDefault="00E300BF" w:rsidP="00E300BF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300BF" w:rsidRPr="00FF1F5D" w:rsidRDefault="00E300BF" w:rsidP="00E300BF">
      <w:pPr>
        <w:pStyle w:val="a3"/>
        <w:numPr>
          <w:ilvl w:val="0"/>
          <w:numId w:val="24"/>
        </w:numPr>
        <w:spacing w:after="160" w:line="259" w:lineRule="auto"/>
        <w:ind w:left="426" w:hanging="6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1F5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каких из представленных случаев не требуется заявление правообладателя земельного участка о государственном кадастровом учете принадлежащего ему земельного участка?</w:t>
      </w:r>
    </w:p>
    <w:p w:rsidR="00E300BF" w:rsidRPr="00FF1F5D" w:rsidRDefault="00E300BF" w:rsidP="00E300BF">
      <w:pPr>
        <w:pStyle w:val="a3"/>
        <w:numPr>
          <w:ilvl w:val="0"/>
          <w:numId w:val="23"/>
        </w:numPr>
        <w:tabs>
          <w:tab w:val="left" w:pos="1134"/>
        </w:tabs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когда необходимо провести государственный кадастровый учет в связи с выбором правообладателем земельного участка вида его разрешенного использования;</w:t>
      </w:r>
    </w:p>
    <w:p w:rsidR="00E300BF" w:rsidRPr="00FF1F5D" w:rsidRDefault="00E300BF" w:rsidP="00E300BF">
      <w:pPr>
        <w:pStyle w:val="a3"/>
        <w:numPr>
          <w:ilvl w:val="0"/>
          <w:numId w:val="23"/>
        </w:numPr>
        <w:tabs>
          <w:tab w:val="left" w:pos="1134"/>
        </w:tabs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когда уточняется местоположение границ земельного участка и полномочиями на подачу заявления в орган регистрации прав заказчик кадастровых работ наделил кадастрового инженера;</w:t>
      </w:r>
    </w:p>
    <w:p w:rsidR="00E300BF" w:rsidRPr="00FF1F5D" w:rsidRDefault="00E300BF" w:rsidP="00E300BF">
      <w:pPr>
        <w:pStyle w:val="a3"/>
        <w:numPr>
          <w:ilvl w:val="0"/>
          <w:numId w:val="23"/>
        </w:numPr>
        <w:tabs>
          <w:tab w:val="left" w:pos="1134"/>
        </w:tabs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когда проводятся кадастровые работы в отношении смежного земельного участка и уточняется часть границ принадлежащего ему земельного участка, при этом его подпись есть в акте согласования границ;</w:t>
      </w:r>
    </w:p>
    <w:p w:rsidR="00E300BF" w:rsidRPr="00FF1F5D" w:rsidRDefault="00E300BF" w:rsidP="00E300BF">
      <w:pPr>
        <w:pStyle w:val="a3"/>
        <w:numPr>
          <w:ilvl w:val="0"/>
          <w:numId w:val="23"/>
        </w:numPr>
        <w:tabs>
          <w:tab w:val="left" w:pos="1134"/>
        </w:tabs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когда проводятся кадастровые работы по образованию смежного с ним земельного участка и уточняется часть границ принадлежащего ему земельного участка, при этом его подпись есть в акте согласования границ;</w:t>
      </w:r>
    </w:p>
    <w:p w:rsidR="00E300BF" w:rsidRPr="00FF1F5D" w:rsidRDefault="00E300BF" w:rsidP="00E300BF">
      <w:pPr>
        <w:pStyle w:val="a3"/>
        <w:numPr>
          <w:ilvl w:val="0"/>
          <w:numId w:val="23"/>
        </w:numPr>
        <w:tabs>
          <w:tab w:val="left" w:pos="1134"/>
        </w:tabs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в случае уточнения местоположения границ принадлежащего ему земельного участка в рамках проведения комплексных кадастровых работ.</w:t>
      </w:r>
    </w:p>
    <w:p w:rsidR="00E300BF" w:rsidRPr="00FF1F5D" w:rsidRDefault="00E300BF" w:rsidP="00E300BF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300BF" w:rsidRPr="00FF1F5D" w:rsidRDefault="00E300BF" w:rsidP="00E300BF">
      <w:pPr>
        <w:pStyle w:val="a3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00BF" w:rsidRPr="00FF1F5D" w:rsidRDefault="00E300BF" w:rsidP="00E300BF">
      <w:pPr>
        <w:pStyle w:val="a3"/>
        <w:numPr>
          <w:ilvl w:val="0"/>
          <w:numId w:val="24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b/>
          <w:bCs/>
          <w:sz w:val="24"/>
          <w:szCs w:val="24"/>
        </w:rPr>
        <w:t>Соотнесите характеристику здания и документ, которым она определяется (устанавливается) из представленных ниже.</w:t>
      </w:r>
    </w:p>
    <w:p w:rsidR="00E300BF" w:rsidRPr="00FF1F5D" w:rsidRDefault="00E300BF" w:rsidP="00E300BF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основной вид разрешенного использования;</w:t>
      </w:r>
    </w:p>
    <w:p w:rsidR="00E300BF" w:rsidRPr="00FF1F5D" w:rsidRDefault="00E300BF" w:rsidP="00E300BF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наименование;</w:t>
      </w:r>
    </w:p>
    <w:p w:rsidR="00E300BF" w:rsidRPr="00FF1F5D" w:rsidRDefault="00E300BF" w:rsidP="00E300BF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местоположение расположенных под землей конструктивных элементов;</w:t>
      </w:r>
    </w:p>
    <w:p w:rsidR="00E300BF" w:rsidRPr="00FF1F5D" w:rsidRDefault="00E300BF" w:rsidP="00E300BF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описание местоположения границ контура;</w:t>
      </w:r>
    </w:p>
    <w:p w:rsidR="00E300BF" w:rsidRPr="00FF1F5D" w:rsidRDefault="00E300BF" w:rsidP="00E300BF">
      <w:pPr>
        <w:pStyle w:val="a3"/>
        <w:numPr>
          <w:ilvl w:val="0"/>
          <w:numId w:val="25"/>
        </w:numPr>
        <w:spacing w:after="160" w:line="259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разделение внутренних конструкций по принципу «стены» и «перегородки».</w:t>
      </w:r>
    </w:p>
    <w:p w:rsidR="00E300BF" w:rsidRPr="00FF1F5D" w:rsidRDefault="00E300BF" w:rsidP="00E300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300BF" w:rsidRPr="00FF1F5D" w:rsidRDefault="00E300BF" w:rsidP="00E300BF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А) технический план;</w:t>
      </w:r>
    </w:p>
    <w:p w:rsidR="00E300BF" w:rsidRPr="00FF1F5D" w:rsidRDefault="00E300BF" w:rsidP="00E300BF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Б) проектная документация;</w:t>
      </w:r>
    </w:p>
    <w:p w:rsidR="00E300BF" w:rsidRPr="00FF1F5D" w:rsidRDefault="00E300BF" w:rsidP="00E300BF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В) разрешение на ввод объекта в эксплуатацию;</w:t>
      </w:r>
    </w:p>
    <w:p w:rsidR="00E300BF" w:rsidRPr="00FF1F5D" w:rsidRDefault="00E300BF" w:rsidP="00E300BF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Г) исполнительная документация;</w:t>
      </w:r>
    </w:p>
    <w:p w:rsidR="00E300BF" w:rsidRPr="00FF1F5D" w:rsidRDefault="00E300BF" w:rsidP="00E300BF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1F5D">
        <w:rPr>
          <w:rFonts w:ascii="Times New Roman" w:hAnsi="Times New Roman" w:cs="Times New Roman"/>
          <w:sz w:val="24"/>
          <w:szCs w:val="24"/>
        </w:rPr>
        <w:t>Д) градостроительный регламент.</w:t>
      </w:r>
    </w:p>
    <w:p w:rsidR="00E300BF" w:rsidRPr="00FF1F5D" w:rsidRDefault="00E300BF" w:rsidP="00E300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300BF" w:rsidRPr="00FF1F5D" w:rsidRDefault="00E300BF" w:rsidP="00E300BF">
      <w:pPr>
        <w:pStyle w:val="a3"/>
        <w:numPr>
          <w:ilvl w:val="0"/>
          <w:numId w:val="24"/>
        </w:numPr>
        <w:tabs>
          <w:tab w:val="left" w:pos="993"/>
        </w:tabs>
        <w:spacing w:after="0" w:line="259" w:lineRule="auto"/>
        <w:ind w:left="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dst1349"/>
      <w:bookmarkEnd w:id="6"/>
      <w:r w:rsidRPr="00FF1F5D">
        <w:rPr>
          <w:rFonts w:ascii="Times New Roman" w:hAnsi="Times New Roman" w:cs="Times New Roman"/>
          <w:b/>
          <w:bCs/>
          <w:sz w:val="24"/>
          <w:szCs w:val="24"/>
        </w:rPr>
        <w:t>Выберите из предложенных вариантов условий перераспределения возможные в соответствии с требованиями действующего законодательства:</w:t>
      </w:r>
    </w:p>
    <w:p w:rsidR="00E300BF" w:rsidRPr="00FF1F5D" w:rsidRDefault="00E300BF" w:rsidP="00E300BF">
      <w:pPr>
        <w:pStyle w:val="a3"/>
        <w:numPr>
          <w:ilvl w:val="0"/>
          <w:numId w:val="11"/>
        </w:numPr>
        <w:tabs>
          <w:tab w:val="left" w:pos="993"/>
        </w:tabs>
        <w:spacing w:after="16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1F5D">
        <w:rPr>
          <w:rFonts w:ascii="Times New Roman" w:eastAsia="Times New Roman" w:hAnsi="Times New Roman" w:cs="Times New Roman"/>
          <w:sz w:val="24"/>
          <w:szCs w:val="24"/>
        </w:rPr>
        <w:t>в соответствии с утвержденным проектом межевания территории одновременное перераспределение нескольких смежных земельных участков и земель с прекращением существования исходных земельных участков и образованием одного земельного участка;</w:t>
      </w:r>
    </w:p>
    <w:p w:rsidR="00E300BF" w:rsidRPr="00FF1F5D" w:rsidRDefault="00E300BF" w:rsidP="00E300BF">
      <w:pPr>
        <w:pStyle w:val="a3"/>
        <w:numPr>
          <w:ilvl w:val="0"/>
          <w:numId w:val="11"/>
        </w:numPr>
        <w:tabs>
          <w:tab w:val="left" w:pos="993"/>
        </w:tabs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1F5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перераспределение земель и земельного участка, который находится в муниципальной собственности и предоставлен юридическому лицу, если в результате </w:t>
      </w:r>
      <w:r w:rsidRPr="00FF1F5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такого перераспределения на подлежащем перераспределению земельном участке будет располагаться офисное здание, находящееся в муниципальной собственности;</w:t>
      </w:r>
    </w:p>
    <w:p w:rsidR="00E300BF" w:rsidRPr="0066641E" w:rsidRDefault="00E300BF" w:rsidP="00E300BF">
      <w:pPr>
        <w:pStyle w:val="a3"/>
        <w:numPr>
          <w:ilvl w:val="0"/>
          <w:numId w:val="11"/>
        </w:numPr>
        <w:tabs>
          <w:tab w:val="left" w:pos="993"/>
        </w:tabs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64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перераспределение земельного участка, находящегося в собственности гражданина, и земельного участка, находящегося в государственной собственности при отсутствии в ЕГРН сведений о местоположении его границ;</w:t>
      </w:r>
    </w:p>
    <w:p w:rsidR="00E300BF" w:rsidRPr="0066641E" w:rsidRDefault="00E300BF" w:rsidP="00E300BF">
      <w:pPr>
        <w:pStyle w:val="a3"/>
        <w:numPr>
          <w:ilvl w:val="0"/>
          <w:numId w:val="11"/>
        </w:numPr>
        <w:tabs>
          <w:tab w:val="left" w:pos="993"/>
        </w:tabs>
        <w:spacing w:after="16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64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перераспределение земель и земельных участков в границах застроенной территории, в отношении которой заключен договор о развитии застроенной территории, в целях приведения границ земельных участков в соответствие с утвержденным проектом межевания территории;</w:t>
      </w:r>
    </w:p>
    <w:p w:rsidR="00E300BF" w:rsidRPr="0066641E" w:rsidRDefault="00E300BF" w:rsidP="00E300BF">
      <w:pPr>
        <w:pStyle w:val="a3"/>
        <w:numPr>
          <w:ilvl w:val="0"/>
          <w:numId w:val="11"/>
        </w:numPr>
        <w:tabs>
          <w:tab w:val="left" w:pos="993"/>
        </w:tabs>
        <w:spacing w:after="160" w:line="259" w:lineRule="auto"/>
        <w:ind w:left="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664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проектом межевания территории или схемой расположения земельного участка предусматривается перераспределение земельного участка, который находится в государственной или муниципальной собственности и </w:t>
      </w:r>
      <w:proofErr w:type="gramStart"/>
      <w:r w:rsidRPr="006664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отношении</w:t>
      </w:r>
      <w:proofErr w:type="gramEnd"/>
      <w:r w:rsidRPr="0066641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которого подано заявление о предоставлении земельного участка и не принято решение об отказе в этом предоставлении.</w:t>
      </w:r>
    </w:p>
    <w:p w:rsidR="00E300BF" w:rsidRPr="00B703AB" w:rsidRDefault="00E300BF" w:rsidP="00E300BF"/>
    <w:p w:rsidR="00245922" w:rsidRDefault="00245922" w:rsidP="00245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GoBack"/>
      <w:bookmarkEnd w:id="7"/>
    </w:p>
    <w:sectPr w:rsidR="00245922" w:rsidSect="006C3AC4">
      <w:headerReference w:type="default" r:id="rId9"/>
      <w:footerReference w:type="default" r:id="rId10"/>
      <w:pgSz w:w="11906" w:h="16838"/>
      <w:pgMar w:top="1665" w:right="850" w:bottom="1134" w:left="1701" w:header="284" w:footer="19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275" w:rsidRDefault="00E41275" w:rsidP="006C3AC4">
      <w:pPr>
        <w:spacing w:after="0" w:line="240" w:lineRule="auto"/>
      </w:pPr>
      <w:r>
        <w:separator/>
      </w:r>
    </w:p>
  </w:endnote>
  <w:endnote w:type="continuationSeparator" w:id="0">
    <w:p w:rsidR="00E41275" w:rsidRDefault="00E41275" w:rsidP="006C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C4" w:rsidRDefault="00E60893">
    <w:pPr>
      <w:pStyle w:val="a6"/>
    </w:pPr>
    <w:r>
      <w:rPr>
        <w:noProof/>
        <w:lang w:eastAsia="ru-RU"/>
      </w:rPr>
      <w:drawing>
        <wp:anchor distT="0" distB="0" distL="114300" distR="114300" simplePos="0" relativeHeight="251659776" behindDoc="0" locked="0" layoutInCell="1" allowOverlap="1" wp14:anchorId="6571F947" wp14:editId="60750A9B">
          <wp:simplePos x="0" y="0"/>
          <wp:positionH relativeFrom="column">
            <wp:posOffset>-855980</wp:posOffset>
          </wp:positionH>
          <wp:positionV relativeFrom="paragraph">
            <wp:posOffset>796290</wp:posOffset>
          </wp:positionV>
          <wp:extent cx="2028825" cy="383327"/>
          <wp:effectExtent l="0" t="0" r="0" b="0"/>
          <wp:wrapNone/>
          <wp:docPr id="155" name="Рисунок 1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гео профи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825" cy="3833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0800" behindDoc="0" locked="0" layoutInCell="1" allowOverlap="1" wp14:anchorId="0524D925" wp14:editId="71AB0514">
          <wp:simplePos x="0" y="0"/>
          <wp:positionH relativeFrom="column">
            <wp:posOffset>1362075</wp:posOffset>
          </wp:positionH>
          <wp:positionV relativeFrom="paragraph">
            <wp:posOffset>608965</wp:posOffset>
          </wp:positionV>
          <wp:extent cx="1365919" cy="638175"/>
          <wp:effectExtent l="0" t="0" r="5715" b="0"/>
          <wp:wrapNone/>
          <wp:docPr id="152" name="Рисунок 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кадастр Недвижимости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919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2848" behindDoc="0" locked="0" layoutInCell="1" allowOverlap="1" wp14:anchorId="48EEC9A6" wp14:editId="0BBAC90A">
          <wp:simplePos x="0" y="0"/>
          <wp:positionH relativeFrom="column">
            <wp:posOffset>750570</wp:posOffset>
          </wp:positionH>
          <wp:positionV relativeFrom="paragraph">
            <wp:posOffset>10795</wp:posOffset>
          </wp:positionV>
          <wp:extent cx="2020834" cy="504825"/>
          <wp:effectExtent l="0" t="0" r="0" b="0"/>
          <wp:wrapNone/>
          <wp:docPr id="153" name="Рисунок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полигон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0834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58F3">
      <w:rPr>
        <w:noProof/>
        <w:lang w:eastAsia="ru-RU"/>
      </w:rPr>
      <w:drawing>
        <wp:anchor distT="0" distB="0" distL="114300" distR="114300" simplePos="0" relativeHeight="251661824" behindDoc="0" locked="0" layoutInCell="1" allowOverlap="1" wp14:anchorId="17BF2F0C" wp14:editId="1C7C8B7F">
          <wp:simplePos x="0" y="0"/>
          <wp:positionH relativeFrom="column">
            <wp:posOffset>3910965</wp:posOffset>
          </wp:positionH>
          <wp:positionV relativeFrom="paragraph">
            <wp:posOffset>506730</wp:posOffset>
          </wp:positionV>
          <wp:extent cx="1085850" cy="1034574"/>
          <wp:effectExtent l="0" t="0" r="0" b="0"/>
          <wp:wrapNone/>
          <wp:docPr id="154" name="Рисунок 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" name="кредо диалог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850" cy="1034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58F3">
      <w:rPr>
        <w:noProof/>
        <w:lang w:eastAsia="ru-RU"/>
      </w:rPr>
      <w:drawing>
        <wp:anchor distT="0" distB="0" distL="114300" distR="114300" simplePos="0" relativeHeight="251653632" behindDoc="0" locked="0" layoutInCell="1" allowOverlap="1" wp14:anchorId="71003A16" wp14:editId="30C14B9D">
          <wp:simplePos x="0" y="0"/>
          <wp:positionH relativeFrom="column">
            <wp:posOffset>4730750</wp:posOffset>
          </wp:positionH>
          <wp:positionV relativeFrom="paragraph">
            <wp:posOffset>62865</wp:posOffset>
          </wp:positionV>
          <wp:extent cx="1512977" cy="600062"/>
          <wp:effectExtent l="0" t="0" r="0" b="0"/>
          <wp:wrapNone/>
          <wp:docPr id="157" name="Рисунок 1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ОКИС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977" cy="600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7CD2">
      <w:rPr>
        <w:noProof/>
        <w:lang w:eastAsia="ru-RU"/>
      </w:rPr>
      <w:drawing>
        <wp:anchor distT="0" distB="0" distL="114300" distR="114300" simplePos="0" relativeHeight="251655680" behindDoc="0" locked="0" layoutInCell="1" allowOverlap="1" wp14:anchorId="208B602A" wp14:editId="1DF4F42A">
          <wp:simplePos x="0" y="0"/>
          <wp:positionH relativeFrom="column">
            <wp:posOffset>2796540</wp:posOffset>
          </wp:positionH>
          <wp:positionV relativeFrom="paragraph">
            <wp:posOffset>112090</wp:posOffset>
          </wp:positionV>
          <wp:extent cx="1304688" cy="902006"/>
          <wp:effectExtent l="0" t="0" r="0" b="0"/>
          <wp:wrapNone/>
          <wp:docPr id="151" name="Рисунок 1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КИ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7867" cy="9042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7CD2">
      <w:rPr>
        <w:noProof/>
        <w:lang w:eastAsia="ru-RU"/>
      </w:rPr>
      <w:drawing>
        <wp:anchor distT="0" distB="0" distL="114300" distR="114300" simplePos="0" relativeHeight="251656704" behindDoc="0" locked="0" layoutInCell="1" allowOverlap="1" wp14:anchorId="41BE256D" wp14:editId="36AE95F3">
          <wp:simplePos x="0" y="0"/>
          <wp:positionH relativeFrom="column">
            <wp:posOffset>-727711</wp:posOffset>
          </wp:positionH>
          <wp:positionV relativeFrom="paragraph">
            <wp:posOffset>33655</wp:posOffset>
          </wp:positionV>
          <wp:extent cx="1304925" cy="682765"/>
          <wp:effectExtent l="0" t="0" r="0" b="3175"/>
          <wp:wrapNone/>
          <wp:docPr id="156" name="Рисунок 1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Технокад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9436" cy="685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275" w:rsidRDefault="00E41275" w:rsidP="006C3AC4">
      <w:pPr>
        <w:spacing w:after="0" w:line="240" w:lineRule="auto"/>
      </w:pPr>
      <w:r>
        <w:separator/>
      </w:r>
    </w:p>
  </w:footnote>
  <w:footnote w:type="continuationSeparator" w:id="0">
    <w:p w:rsidR="00E41275" w:rsidRDefault="00E41275" w:rsidP="006C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C4" w:rsidRDefault="00E60893" w:rsidP="0058584C">
    <w:pPr>
      <w:pStyle w:val="a4"/>
      <w:tabs>
        <w:tab w:val="clear" w:pos="4677"/>
        <w:tab w:val="clear" w:pos="9355"/>
        <w:tab w:val="left" w:pos="6870"/>
      </w:tabs>
    </w:pPr>
    <w:r>
      <w:rPr>
        <w:noProof/>
        <w:lang w:eastAsia="ru-RU"/>
      </w:rPr>
      <w:drawing>
        <wp:anchor distT="0" distB="0" distL="114300" distR="114300" simplePos="0" relativeHeight="251666944" behindDoc="0" locked="0" layoutInCell="1" allowOverlap="1" wp14:anchorId="141FB65C" wp14:editId="1FA3B187">
          <wp:simplePos x="0" y="0"/>
          <wp:positionH relativeFrom="column">
            <wp:posOffset>-843916</wp:posOffset>
          </wp:positionH>
          <wp:positionV relativeFrom="paragraph">
            <wp:posOffset>48260</wp:posOffset>
          </wp:positionV>
          <wp:extent cx="2024743" cy="754380"/>
          <wp:effectExtent l="0" t="0" r="0" b="7620"/>
          <wp:wrapNone/>
          <wp:docPr id="23" name="Рисунок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ЛОГОТИП_КО 2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7860" cy="7555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4896" behindDoc="0" locked="0" layoutInCell="1" allowOverlap="1" wp14:anchorId="2CADF298" wp14:editId="28407DDF">
          <wp:simplePos x="0" y="0"/>
          <wp:positionH relativeFrom="column">
            <wp:posOffset>4605655</wp:posOffset>
          </wp:positionH>
          <wp:positionV relativeFrom="paragraph">
            <wp:posOffset>9525</wp:posOffset>
          </wp:positionV>
          <wp:extent cx="1641383" cy="838851"/>
          <wp:effectExtent l="0" t="0" r="0" b="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383" cy="8388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8584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7E5"/>
    <w:multiLevelType w:val="hybridMultilevel"/>
    <w:tmpl w:val="FA14949A"/>
    <w:lvl w:ilvl="0" w:tplc="01BE0F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812C4D"/>
    <w:multiLevelType w:val="hybridMultilevel"/>
    <w:tmpl w:val="56402CF6"/>
    <w:lvl w:ilvl="0" w:tplc="E1B6B7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C3D76"/>
    <w:multiLevelType w:val="hybridMultilevel"/>
    <w:tmpl w:val="5F3CD846"/>
    <w:lvl w:ilvl="0" w:tplc="06F892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FB79DC"/>
    <w:multiLevelType w:val="hybridMultilevel"/>
    <w:tmpl w:val="5E22C2EC"/>
    <w:lvl w:ilvl="0" w:tplc="9252CBE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3A4F0A"/>
    <w:multiLevelType w:val="hybridMultilevel"/>
    <w:tmpl w:val="C66EFD18"/>
    <w:lvl w:ilvl="0" w:tplc="3A4E3D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E22D3C"/>
    <w:multiLevelType w:val="hybridMultilevel"/>
    <w:tmpl w:val="2D9AEA48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9A05D4"/>
    <w:multiLevelType w:val="hybridMultilevel"/>
    <w:tmpl w:val="D2B88194"/>
    <w:lvl w:ilvl="0" w:tplc="64383F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5255CF"/>
    <w:multiLevelType w:val="hybridMultilevel"/>
    <w:tmpl w:val="DE4E0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45252"/>
    <w:multiLevelType w:val="hybridMultilevel"/>
    <w:tmpl w:val="5882F6AA"/>
    <w:lvl w:ilvl="0" w:tplc="8ECC9E3E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E862986"/>
    <w:multiLevelType w:val="hybridMultilevel"/>
    <w:tmpl w:val="93E40782"/>
    <w:lvl w:ilvl="0" w:tplc="796ED4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E49EF"/>
    <w:multiLevelType w:val="hybridMultilevel"/>
    <w:tmpl w:val="6BC49CCC"/>
    <w:lvl w:ilvl="0" w:tplc="8CE840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A0F3767"/>
    <w:multiLevelType w:val="hybridMultilevel"/>
    <w:tmpl w:val="BB401122"/>
    <w:lvl w:ilvl="0" w:tplc="948C32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F85029"/>
    <w:multiLevelType w:val="hybridMultilevel"/>
    <w:tmpl w:val="11E4AC36"/>
    <w:lvl w:ilvl="0" w:tplc="55366F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723F1B"/>
    <w:multiLevelType w:val="hybridMultilevel"/>
    <w:tmpl w:val="FE780584"/>
    <w:lvl w:ilvl="0" w:tplc="1840B34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BA3275"/>
    <w:multiLevelType w:val="hybridMultilevel"/>
    <w:tmpl w:val="49BAB0F4"/>
    <w:lvl w:ilvl="0" w:tplc="2C448D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7710AD"/>
    <w:multiLevelType w:val="hybridMultilevel"/>
    <w:tmpl w:val="B4EC62E0"/>
    <w:lvl w:ilvl="0" w:tplc="89A0663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602CA6"/>
    <w:multiLevelType w:val="hybridMultilevel"/>
    <w:tmpl w:val="4BE611B2"/>
    <w:lvl w:ilvl="0" w:tplc="462EDAE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F97353B"/>
    <w:multiLevelType w:val="hybridMultilevel"/>
    <w:tmpl w:val="9DD0E3FA"/>
    <w:lvl w:ilvl="0" w:tplc="7D14C8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20029F"/>
    <w:multiLevelType w:val="hybridMultilevel"/>
    <w:tmpl w:val="6AD6F0AC"/>
    <w:lvl w:ilvl="0" w:tplc="AB5EC67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0872E6"/>
    <w:multiLevelType w:val="hybridMultilevel"/>
    <w:tmpl w:val="89807F06"/>
    <w:lvl w:ilvl="0" w:tplc="735C28F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2C70C1"/>
    <w:multiLevelType w:val="hybridMultilevel"/>
    <w:tmpl w:val="849A887E"/>
    <w:lvl w:ilvl="0" w:tplc="D3DC51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474485"/>
    <w:multiLevelType w:val="hybridMultilevel"/>
    <w:tmpl w:val="D054AC4E"/>
    <w:lvl w:ilvl="0" w:tplc="20CEE2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7B944A8"/>
    <w:multiLevelType w:val="hybridMultilevel"/>
    <w:tmpl w:val="E9DADECE"/>
    <w:lvl w:ilvl="0" w:tplc="19CAC4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0B2165"/>
    <w:multiLevelType w:val="hybridMultilevel"/>
    <w:tmpl w:val="3034B6C8"/>
    <w:lvl w:ilvl="0" w:tplc="58008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430187"/>
    <w:multiLevelType w:val="hybridMultilevel"/>
    <w:tmpl w:val="3F482C66"/>
    <w:lvl w:ilvl="0" w:tplc="8D0EB3A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1"/>
  </w:num>
  <w:num w:numId="3">
    <w:abstractNumId w:val="14"/>
  </w:num>
  <w:num w:numId="4">
    <w:abstractNumId w:val="4"/>
  </w:num>
  <w:num w:numId="5">
    <w:abstractNumId w:val="9"/>
  </w:num>
  <w:num w:numId="6">
    <w:abstractNumId w:val="3"/>
  </w:num>
  <w:num w:numId="7">
    <w:abstractNumId w:val="21"/>
  </w:num>
  <w:num w:numId="8">
    <w:abstractNumId w:val="23"/>
  </w:num>
  <w:num w:numId="9">
    <w:abstractNumId w:val="0"/>
  </w:num>
  <w:num w:numId="10">
    <w:abstractNumId w:val="15"/>
  </w:num>
  <w:num w:numId="11">
    <w:abstractNumId w:val="13"/>
  </w:num>
  <w:num w:numId="12">
    <w:abstractNumId w:val="16"/>
  </w:num>
  <w:num w:numId="13">
    <w:abstractNumId w:val="19"/>
  </w:num>
  <w:num w:numId="14">
    <w:abstractNumId w:val="17"/>
  </w:num>
  <w:num w:numId="15">
    <w:abstractNumId w:val="22"/>
  </w:num>
  <w:num w:numId="16">
    <w:abstractNumId w:val="1"/>
  </w:num>
  <w:num w:numId="17">
    <w:abstractNumId w:val="8"/>
  </w:num>
  <w:num w:numId="18">
    <w:abstractNumId w:val="20"/>
  </w:num>
  <w:num w:numId="19">
    <w:abstractNumId w:val="6"/>
  </w:num>
  <w:num w:numId="20">
    <w:abstractNumId w:val="2"/>
  </w:num>
  <w:num w:numId="21">
    <w:abstractNumId w:val="24"/>
  </w:num>
  <w:num w:numId="22">
    <w:abstractNumId w:val="10"/>
  </w:num>
  <w:num w:numId="23">
    <w:abstractNumId w:val="12"/>
  </w:num>
  <w:num w:numId="24">
    <w:abstractNumId w:val="5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185"/>
    <w:rsid w:val="00096185"/>
    <w:rsid w:val="000C2CB1"/>
    <w:rsid w:val="000C684F"/>
    <w:rsid w:val="00191BDD"/>
    <w:rsid w:val="001E1D7B"/>
    <w:rsid w:val="001F7612"/>
    <w:rsid w:val="00245922"/>
    <w:rsid w:val="00280151"/>
    <w:rsid w:val="00295889"/>
    <w:rsid w:val="002A494A"/>
    <w:rsid w:val="002B22C7"/>
    <w:rsid w:val="00357CD2"/>
    <w:rsid w:val="003D51D4"/>
    <w:rsid w:val="004316FF"/>
    <w:rsid w:val="004D4CD7"/>
    <w:rsid w:val="004F6CEE"/>
    <w:rsid w:val="0058584C"/>
    <w:rsid w:val="005D26BB"/>
    <w:rsid w:val="005E54A6"/>
    <w:rsid w:val="00602CE3"/>
    <w:rsid w:val="00641ABC"/>
    <w:rsid w:val="006577E2"/>
    <w:rsid w:val="00674ACC"/>
    <w:rsid w:val="00684E32"/>
    <w:rsid w:val="006C3AC4"/>
    <w:rsid w:val="00761622"/>
    <w:rsid w:val="007832F5"/>
    <w:rsid w:val="00796D07"/>
    <w:rsid w:val="00807073"/>
    <w:rsid w:val="0090498A"/>
    <w:rsid w:val="0090629C"/>
    <w:rsid w:val="00912E28"/>
    <w:rsid w:val="00982428"/>
    <w:rsid w:val="009863EB"/>
    <w:rsid w:val="009C4292"/>
    <w:rsid w:val="009D43B2"/>
    <w:rsid w:val="009E445C"/>
    <w:rsid w:val="00A81D39"/>
    <w:rsid w:val="00AE0A2B"/>
    <w:rsid w:val="00B54200"/>
    <w:rsid w:val="00B73348"/>
    <w:rsid w:val="00C54CDA"/>
    <w:rsid w:val="00C61381"/>
    <w:rsid w:val="00C73CB9"/>
    <w:rsid w:val="00C758F3"/>
    <w:rsid w:val="00C915F8"/>
    <w:rsid w:val="00D05B8D"/>
    <w:rsid w:val="00D61AEC"/>
    <w:rsid w:val="00DB4A5B"/>
    <w:rsid w:val="00E300BF"/>
    <w:rsid w:val="00E41275"/>
    <w:rsid w:val="00E538DC"/>
    <w:rsid w:val="00E60893"/>
    <w:rsid w:val="00EB13B1"/>
    <w:rsid w:val="00ED0B79"/>
    <w:rsid w:val="00F85D0F"/>
    <w:rsid w:val="00F95806"/>
    <w:rsid w:val="00FC2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0BEF1"/>
  <w15:docId w15:val="{E9BDBF1A-297D-43FC-8F3A-5BFB1200A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4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3AC4"/>
  </w:style>
  <w:style w:type="paragraph" w:styleId="a6">
    <w:name w:val="footer"/>
    <w:basedOn w:val="a"/>
    <w:link w:val="a7"/>
    <w:uiPriority w:val="99"/>
    <w:unhideWhenUsed/>
    <w:rsid w:val="006C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3AC4"/>
  </w:style>
  <w:style w:type="table" w:styleId="a8">
    <w:name w:val="Table Grid"/>
    <w:basedOn w:val="a1"/>
    <w:uiPriority w:val="59"/>
    <w:rsid w:val="009E4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9E445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86941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7" Type="http://schemas.openxmlformats.org/officeDocument/2006/relationships/image" Target="media/image9.jpg"/><Relationship Id="rId2" Type="http://schemas.openxmlformats.org/officeDocument/2006/relationships/image" Target="media/image4.jpg"/><Relationship Id="rId1" Type="http://schemas.openxmlformats.org/officeDocument/2006/relationships/image" Target="media/image3.png"/><Relationship Id="rId6" Type="http://schemas.openxmlformats.org/officeDocument/2006/relationships/image" Target="media/image8.jp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3211</Words>
  <Characters>18309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Кмакновски А.А.</dc:creator>
  <cp:lastModifiedBy>MARINA</cp:lastModifiedBy>
  <cp:revision>3</cp:revision>
  <dcterms:created xsi:type="dcterms:W3CDTF">2021-09-30T12:36:00Z</dcterms:created>
  <dcterms:modified xsi:type="dcterms:W3CDTF">2021-09-30T12:37:00Z</dcterms:modified>
</cp:coreProperties>
</file>